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73" w:rsidRPr="00847773" w:rsidRDefault="00847773" w:rsidP="00847773">
      <w:pPr>
        <w:jc w:val="both"/>
        <w:rPr>
          <w:b/>
          <w:bCs/>
          <w:sz w:val="28"/>
          <w:szCs w:val="28"/>
        </w:rPr>
      </w:pPr>
      <w:proofErr w:type="gramStart"/>
      <w:r w:rsidRPr="00847773">
        <w:rPr>
          <w:b/>
          <w:bCs/>
          <w:sz w:val="28"/>
          <w:szCs w:val="28"/>
        </w:rPr>
        <w:t>П</w:t>
      </w:r>
      <w:proofErr w:type="gramEnd"/>
      <w:r w:rsidRPr="00847773">
        <w:rPr>
          <w:b/>
          <w:bCs/>
          <w:sz w:val="28"/>
          <w:szCs w:val="28"/>
        </w:rPr>
        <w:t xml:space="preserve">әннің семинар жұмыстары: «Этнологиялық </w:t>
      </w:r>
      <w:proofErr w:type="spellStart"/>
      <w:r w:rsidRPr="00847773">
        <w:rPr>
          <w:b/>
          <w:bCs/>
          <w:sz w:val="28"/>
          <w:szCs w:val="28"/>
        </w:rPr>
        <w:t>зерттеу</w:t>
      </w:r>
      <w:proofErr w:type="spellEnd"/>
      <w:r w:rsidRPr="00847773">
        <w:rPr>
          <w:b/>
          <w:bCs/>
          <w:sz w:val="28"/>
          <w:szCs w:val="28"/>
        </w:rPr>
        <w:t xml:space="preserve"> әдістері»</w:t>
      </w:r>
    </w:p>
    <w:p w:rsidR="00847773" w:rsidRPr="00847773" w:rsidRDefault="00847773" w:rsidP="00847773">
      <w:pPr>
        <w:jc w:val="both"/>
        <w:rPr>
          <w:b/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b/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b/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 xml:space="preserve">Семинар 1. </w:t>
      </w:r>
      <w:r w:rsidRPr="00847773">
        <w:rPr>
          <w:sz w:val="28"/>
          <w:szCs w:val="28"/>
          <w:lang w:val="kk-KZ"/>
        </w:rPr>
        <w:t>Деректер, тарихнама және зерттеудің өзекті тәсілдері</w:t>
      </w:r>
    </w:p>
    <w:p w:rsidR="00847773" w:rsidRPr="00847773" w:rsidRDefault="00847773" w:rsidP="00847773">
      <w:pPr>
        <w:jc w:val="both"/>
        <w:rPr>
          <w:b/>
          <w:bCs/>
          <w:sz w:val="28"/>
          <w:szCs w:val="28"/>
          <w:lang w:val="kk-KZ"/>
        </w:rPr>
      </w:pPr>
      <w:r w:rsidRPr="00847773">
        <w:rPr>
          <w:b/>
          <w:spacing w:val="4"/>
          <w:sz w:val="28"/>
          <w:szCs w:val="28"/>
          <w:lang w:val="kk-KZ"/>
        </w:rPr>
        <w:t xml:space="preserve">Мақсаты: </w:t>
      </w:r>
      <w:r w:rsidRPr="00847773">
        <w:rPr>
          <w:sz w:val="28"/>
          <w:szCs w:val="28"/>
          <w:lang w:val="kk-KZ"/>
        </w:rPr>
        <w:t>Анализ жасай алу, деректерді және этнологиялық зеттеудің тарихнамасын білу.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spacing w:val="-8"/>
          <w:sz w:val="28"/>
          <w:szCs w:val="28"/>
        </w:rPr>
        <w:t>:</w:t>
      </w:r>
    </w:p>
    <w:p w:rsidR="00847773" w:rsidRPr="00847773" w:rsidRDefault="00847773" w:rsidP="00847773">
      <w:pPr>
        <w:numPr>
          <w:ilvl w:val="0"/>
          <w:numId w:val="28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  <w:sz w:val="28"/>
          <w:szCs w:val="28"/>
        </w:rPr>
      </w:pPr>
      <w:r w:rsidRPr="00847773">
        <w:rPr>
          <w:spacing w:val="-8"/>
          <w:sz w:val="28"/>
          <w:szCs w:val="28"/>
          <w:lang w:val="kk-KZ"/>
        </w:rPr>
        <w:t>Этнография және этнологияның пайда болуы және даму тарихы</w:t>
      </w:r>
    </w:p>
    <w:p w:rsidR="00847773" w:rsidRPr="00847773" w:rsidRDefault="00847773" w:rsidP="00847773">
      <w:pPr>
        <w:numPr>
          <w:ilvl w:val="0"/>
          <w:numId w:val="28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  <w:sz w:val="28"/>
          <w:szCs w:val="28"/>
        </w:rPr>
      </w:pPr>
      <w:r w:rsidRPr="00847773">
        <w:rPr>
          <w:spacing w:val="-8"/>
          <w:sz w:val="28"/>
          <w:szCs w:val="28"/>
          <w:lang w:val="kk-KZ"/>
        </w:rPr>
        <w:t>Этнология ғылымының мектептері мен бағыттары:</w:t>
      </w:r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</w:rPr>
        <w:t>Эволюционизм</w:t>
      </w:r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proofErr w:type="spellStart"/>
      <w:r w:rsidRPr="00847773">
        <w:rPr>
          <w:color w:val="000000"/>
          <w:sz w:val="28"/>
          <w:szCs w:val="28"/>
        </w:rPr>
        <w:t>Диффузионизм</w:t>
      </w:r>
      <w:proofErr w:type="spellEnd"/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  <w:lang w:val="kk-KZ"/>
        </w:rPr>
        <w:t>Нәсілдік-антропологиялық мектеп</w:t>
      </w:r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  <w:lang w:val="kk-KZ"/>
        </w:rPr>
        <w:t>Француз әлеуметтік мектебі</w:t>
      </w:r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</w:rPr>
        <w:t>Функционализм</w:t>
      </w:r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  <w:lang w:val="kk-KZ"/>
        </w:rPr>
        <w:t>Тарихи этнологияның Америкалық мектебі</w:t>
      </w:r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</w:rPr>
        <w:t xml:space="preserve">Этнопсихологиялық </w:t>
      </w:r>
      <w:proofErr w:type="spellStart"/>
      <w:r w:rsidRPr="00847773">
        <w:rPr>
          <w:color w:val="000000"/>
          <w:sz w:val="28"/>
          <w:szCs w:val="28"/>
        </w:rPr>
        <w:t>мектеп</w:t>
      </w:r>
      <w:proofErr w:type="spellEnd"/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</w:rPr>
        <w:t>Структурализм</w:t>
      </w:r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</w:rPr>
        <w:t>Мәдени релятивизм</w:t>
      </w:r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proofErr w:type="spellStart"/>
      <w:r w:rsidRPr="00847773">
        <w:rPr>
          <w:color w:val="000000"/>
          <w:sz w:val="28"/>
          <w:szCs w:val="28"/>
        </w:rPr>
        <w:t>Неоэволюционизм</w:t>
      </w:r>
      <w:proofErr w:type="spellEnd"/>
    </w:p>
    <w:p w:rsidR="00847773" w:rsidRPr="00847773" w:rsidRDefault="00847773" w:rsidP="00847773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847773">
        <w:rPr>
          <w:color w:val="000000"/>
          <w:sz w:val="28"/>
          <w:szCs w:val="28"/>
          <w:lang w:val="kk-KZ"/>
        </w:rPr>
        <w:t>Этнологияның жаңашыл концепциялары</w:t>
      </w:r>
    </w:p>
    <w:p w:rsidR="00847773" w:rsidRPr="00847773" w:rsidRDefault="00847773" w:rsidP="00847773">
      <w:pPr>
        <w:jc w:val="center"/>
        <w:rPr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b/>
          <w:spacing w:val="4"/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 xml:space="preserve">Методикалық </w:t>
      </w:r>
      <w:proofErr w:type="gramStart"/>
      <w:r w:rsidRPr="00847773">
        <w:rPr>
          <w:b/>
          <w:sz w:val="28"/>
          <w:szCs w:val="28"/>
        </w:rPr>
        <w:t>н</w:t>
      </w:r>
      <w:proofErr w:type="gramEnd"/>
      <w:r w:rsidRPr="00847773">
        <w:rPr>
          <w:b/>
          <w:sz w:val="28"/>
          <w:szCs w:val="28"/>
        </w:rPr>
        <w:t>ұ</w:t>
      </w:r>
      <w:proofErr w:type="gramStart"/>
      <w:r w:rsidRPr="00847773">
        <w:rPr>
          <w:b/>
          <w:sz w:val="28"/>
          <w:szCs w:val="28"/>
        </w:rPr>
        <w:t>с</w:t>
      </w:r>
      <w:proofErr w:type="gramEnd"/>
      <w:r w:rsidRPr="00847773">
        <w:rPr>
          <w:b/>
          <w:sz w:val="28"/>
          <w:szCs w:val="28"/>
        </w:rPr>
        <w:t>қау:</w:t>
      </w:r>
      <w:r w:rsidRPr="00847773">
        <w:rPr>
          <w:sz w:val="28"/>
          <w:szCs w:val="28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мектептің негізін салушылар мен этнология ғылымының бағыттарына аудару керек.</w:t>
      </w:r>
    </w:p>
    <w:p w:rsidR="00847773" w:rsidRPr="00847773" w:rsidRDefault="00847773" w:rsidP="00847773">
      <w:pPr>
        <w:jc w:val="both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both"/>
        <w:rPr>
          <w:spacing w:val="4"/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>Семинар 2</w:t>
      </w:r>
      <w:r w:rsidRPr="00847773">
        <w:rPr>
          <w:i/>
        </w:rPr>
        <w:t xml:space="preserve"> .</w:t>
      </w:r>
      <w:r w:rsidRPr="00847773">
        <w:rPr>
          <w:sz w:val="28"/>
          <w:szCs w:val="28"/>
        </w:rPr>
        <w:t xml:space="preserve"> </w:t>
      </w:r>
      <w:r w:rsidRPr="00847773">
        <w:rPr>
          <w:spacing w:val="4"/>
          <w:sz w:val="28"/>
          <w:szCs w:val="28"/>
          <w:lang w:val="kk-KZ"/>
        </w:rPr>
        <w:t>Бұқаралық интервью алу ерекшеліктері. Практикалық жұмыс.</w:t>
      </w:r>
    </w:p>
    <w:p w:rsidR="00847773" w:rsidRPr="00847773" w:rsidRDefault="00847773" w:rsidP="00847773">
      <w:pPr>
        <w:jc w:val="both"/>
        <w:rPr>
          <w:spacing w:val="4"/>
          <w:sz w:val="28"/>
          <w:szCs w:val="28"/>
          <w:lang w:val="kk-KZ"/>
        </w:rPr>
      </w:pPr>
      <w:r w:rsidRPr="00847773">
        <w:rPr>
          <w:b/>
          <w:spacing w:val="4"/>
          <w:sz w:val="28"/>
          <w:szCs w:val="28"/>
          <w:lang w:val="kk-KZ"/>
        </w:rPr>
        <w:t xml:space="preserve">Мақсаты: </w:t>
      </w:r>
      <w:r w:rsidRPr="00847773">
        <w:rPr>
          <w:spacing w:val="4"/>
          <w:sz w:val="28"/>
          <w:szCs w:val="28"/>
          <w:lang w:val="kk-KZ"/>
        </w:rPr>
        <w:t>Интервьюдің түрлерін, ережелерін және ерекшеліктерін білу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b/>
          <w:spacing w:val="-8"/>
          <w:sz w:val="28"/>
          <w:szCs w:val="28"/>
        </w:rPr>
        <w:t>:</w:t>
      </w:r>
    </w:p>
    <w:p w:rsidR="00847773" w:rsidRPr="00847773" w:rsidRDefault="00847773" w:rsidP="00847773">
      <w:pPr>
        <w:numPr>
          <w:ilvl w:val="0"/>
          <w:numId w:val="2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Интервью түрлері</w:t>
      </w:r>
    </w:p>
    <w:p w:rsidR="00847773" w:rsidRPr="00847773" w:rsidRDefault="00847773" w:rsidP="00847773">
      <w:pPr>
        <w:numPr>
          <w:ilvl w:val="0"/>
          <w:numId w:val="2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Интервью ережесі.</w:t>
      </w:r>
    </w:p>
    <w:p w:rsidR="00847773" w:rsidRPr="00847773" w:rsidRDefault="00847773" w:rsidP="0084777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Интервьюдің әртүрлілігі мен ерекшелігі. Пресстік. Телефондық. Факстық. Телевизиялық. Почталық. Халық көп шоғырланған жердегі көшелік интервью.</w:t>
      </w:r>
    </w:p>
    <w:p w:rsidR="00847773" w:rsidRPr="00847773" w:rsidRDefault="00847773" w:rsidP="00847773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Мемлекеттік тілді білуге байланысты  бұқаралық интервьюге сұрақтар дайындау.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>Методикалық нұсқау:</w:t>
      </w:r>
      <w:r w:rsidRPr="00847773">
        <w:rPr>
          <w:sz w:val="28"/>
          <w:szCs w:val="28"/>
          <w:lang w:val="kk-KZ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интервьюдің түрлері мен ережесіне аудару керек. Интервьюге сұрақ құрау кезінде  мемлекеттік тілді үйренуге байланысты материалдарды жинақтау керек.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16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>Громов Методика этнографических экспедиций. – М., 1966.</w:t>
      </w:r>
    </w:p>
    <w:p w:rsidR="00847773" w:rsidRPr="00847773" w:rsidRDefault="00847773" w:rsidP="00847773">
      <w:pPr>
        <w:numPr>
          <w:ilvl w:val="0"/>
          <w:numId w:val="16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lastRenderedPageBreak/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Лурье С.В. Историческая этнология. – М.1997</w:t>
      </w:r>
    </w:p>
    <w:p w:rsidR="00847773" w:rsidRPr="00847773" w:rsidRDefault="00847773" w:rsidP="0084777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7773">
        <w:rPr>
          <w:sz w:val="28"/>
          <w:szCs w:val="28"/>
        </w:rPr>
        <w:t>Садохин</w:t>
      </w:r>
      <w:proofErr w:type="spellEnd"/>
      <w:r w:rsidRPr="00847773">
        <w:rPr>
          <w:sz w:val="28"/>
          <w:szCs w:val="28"/>
        </w:rPr>
        <w:t xml:space="preserve"> А.П.. </w:t>
      </w:r>
      <w:proofErr w:type="spellStart"/>
      <w:r w:rsidRPr="00847773">
        <w:rPr>
          <w:sz w:val="28"/>
          <w:szCs w:val="28"/>
        </w:rPr>
        <w:t>Грушевицкая</w:t>
      </w:r>
      <w:proofErr w:type="spellEnd"/>
      <w:r w:rsidRPr="00847773">
        <w:rPr>
          <w:sz w:val="28"/>
          <w:szCs w:val="28"/>
        </w:rPr>
        <w:t xml:space="preserve"> Т.Г.  Этнология. – М., 2000</w:t>
      </w:r>
    </w:p>
    <w:p w:rsidR="00847773" w:rsidRPr="00847773" w:rsidRDefault="00847773" w:rsidP="0084777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7773">
        <w:rPr>
          <w:bCs/>
          <w:color w:val="000000"/>
          <w:spacing w:val="1"/>
          <w:sz w:val="28"/>
          <w:szCs w:val="28"/>
        </w:rPr>
        <w:t>Ноэль</w:t>
      </w:r>
      <w:proofErr w:type="spellEnd"/>
      <w:r w:rsidRPr="00847773">
        <w:rPr>
          <w:bCs/>
          <w:color w:val="000000"/>
          <w:spacing w:val="1"/>
          <w:sz w:val="28"/>
          <w:szCs w:val="28"/>
        </w:rPr>
        <w:t xml:space="preserve"> Э. Массовые опросы. М., 1987</w:t>
      </w:r>
    </w:p>
    <w:p w:rsidR="00847773" w:rsidRPr="00847773" w:rsidRDefault="00847773" w:rsidP="00847773">
      <w:pPr>
        <w:pStyle w:val="2"/>
        <w:jc w:val="both"/>
        <w:rPr>
          <w:rFonts w:ascii="Times New Roman" w:hAnsi="Times New Roman" w:cs="Times New Roman"/>
          <w:b w:val="0"/>
          <w:i w:val="0"/>
          <w:lang w:val="kk-KZ"/>
        </w:rPr>
      </w:pPr>
      <w:r w:rsidRPr="00847773">
        <w:rPr>
          <w:rFonts w:ascii="Times New Roman" w:hAnsi="Times New Roman" w:cs="Times New Roman"/>
          <w:bCs w:val="0"/>
          <w:i w:val="0"/>
        </w:rPr>
        <w:t>Семинар 3.</w:t>
      </w:r>
      <w:r w:rsidRPr="00847773">
        <w:rPr>
          <w:rFonts w:ascii="Times New Roman" w:hAnsi="Times New Roman" w:cs="Times New Roman"/>
        </w:rPr>
        <w:t xml:space="preserve"> </w:t>
      </w:r>
      <w:r w:rsidRPr="00847773">
        <w:rPr>
          <w:rFonts w:ascii="Times New Roman" w:hAnsi="Times New Roman" w:cs="Times New Roman"/>
          <w:b w:val="0"/>
          <w:i w:val="0"/>
          <w:lang w:val="kk-KZ"/>
        </w:rPr>
        <w:t>Сауалнама құрастыру. Сауалнаманың құрылысы және сұрақты дұрыс құрау. Практикалық жұмыс.</w:t>
      </w:r>
    </w:p>
    <w:p w:rsidR="00847773" w:rsidRPr="00847773" w:rsidRDefault="00847773" w:rsidP="00847773">
      <w:pPr>
        <w:jc w:val="both"/>
        <w:rPr>
          <w:lang w:val="kk-KZ"/>
        </w:rPr>
      </w:pPr>
      <w:r w:rsidRPr="00847773">
        <w:rPr>
          <w:b/>
          <w:spacing w:val="4"/>
          <w:sz w:val="28"/>
          <w:szCs w:val="28"/>
          <w:lang w:val="kk-KZ"/>
        </w:rPr>
        <w:t xml:space="preserve">Мақсаты: </w:t>
      </w:r>
      <w:r w:rsidRPr="00847773">
        <w:rPr>
          <w:spacing w:val="4"/>
          <w:sz w:val="28"/>
          <w:szCs w:val="28"/>
          <w:lang w:val="kk-KZ"/>
        </w:rPr>
        <w:t>Сауалнама құрылысын білу. Және отбасылық қарым-қатынастарға байланысты мәліметтер жинау.</w:t>
      </w:r>
    </w:p>
    <w:p w:rsidR="00847773" w:rsidRPr="00847773" w:rsidRDefault="00847773" w:rsidP="00847773">
      <w:pPr>
        <w:jc w:val="center"/>
        <w:rPr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b/>
          <w:spacing w:val="-8"/>
          <w:sz w:val="28"/>
          <w:szCs w:val="28"/>
        </w:rPr>
        <w:t>:</w:t>
      </w:r>
    </w:p>
    <w:p w:rsidR="00847773" w:rsidRPr="00847773" w:rsidRDefault="00847773" w:rsidP="00847773">
      <w:pPr>
        <w:jc w:val="center"/>
      </w:pPr>
    </w:p>
    <w:p w:rsidR="00847773" w:rsidRPr="00847773" w:rsidRDefault="00847773" w:rsidP="00847773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847773">
        <w:rPr>
          <w:sz w:val="28"/>
          <w:szCs w:val="28"/>
          <w:lang w:val="kk-KZ"/>
        </w:rPr>
        <w:t>Сауалнама –бұл программаланған сұрақ қою беті.</w:t>
      </w:r>
      <w:r w:rsidRPr="00847773">
        <w:rPr>
          <w:bCs/>
          <w:sz w:val="28"/>
          <w:szCs w:val="28"/>
          <w:lang w:val="kk-KZ"/>
        </w:rPr>
        <w:t xml:space="preserve"> </w:t>
      </w:r>
      <w:r w:rsidRPr="00847773">
        <w:rPr>
          <w:sz w:val="28"/>
          <w:szCs w:val="28"/>
          <w:lang w:val="kk-KZ"/>
        </w:rPr>
        <w:t>Құрылысы мен сұрақты дұрыс құрау</w:t>
      </w:r>
    </w:p>
    <w:p w:rsidR="00847773" w:rsidRPr="00847773" w:rsidRDefault="00847773" w:rsidP="00847773">
      <w:pPr>
        <w:numPr>
          <w:ilvl w:val="0"/>
          <w:numId w:val="1"/>
        </w:numPr>
        <w:jc w:val="both"/>
        <w:rPr>
          <w:bCs/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Келесі тақырыптарға байланысты сауалнама құрастыру: отбасылық ішкі қарым-қатынас, неке, ұлт аралық неке.</w:t>
      </w:r>
    </w:p>
    <w:p w:rsidR="00847773" w:rsidRPr="00847773" w:rsidRDefault="00847773" w:rsidP="00847773">
      <w:pPr>
        <w:ind w:left="1065"/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>Методикалық нұсқау:</w:t>
      </w:r>
      <w:r w:rsidRPr="00847773">
        <w:rPr>
          <w:sz w:val="28"/>
          <w:szCs w:val="28"/>
          <w:lang w:val="kk-KZ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сауалнама құрылысына, сұрақтардың жүйелілігіне аудару керек.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15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>Громов Методика этнографических экспедиций. – М., 1966.</w:t>
      </w:r>
    </w:p>
    <w:p w:rsidR="00847773" w:rsidRPr="00847773" w:rsidRDefault="00847773" w:rsidP="00847773">
      <w:pPr>
        <w:numPr>
          <w:ilvl w:val="0"/>
          <w:numId w:val="15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Лурье С.В. Историческая этнология. – М.1997</w:t>
      </w:r>
    </w:p>
    <w:p w:rsidR="00847773" w:rsidRPr="00847773" w:rsidRDefault="00847773" w:rsidP="0084777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7773">
        <w:rPr>
          <w:sz w:val="28"/>
          <w:szCs w:val="28"/>
        </w:rPr>
        <w:t>Садохин</w:t>
      </w:r>
      <w:proofErr w:type="spellEnd"/>
      <w:r w:rsidRPr="00847773">
        <w:rPr>
          <w:sz w:val="28"/>
          <w:szCs w:val="28"/>
        </w:rPr>
        <w:t xml:space="preserve"> А.П.. </w:t>
      </w:r>
      <w:proofErr w:type="spellStart"/>
      <w:r w:rsidRPr="00847773">
        <w:rPr>
          <w:sz w:val="28"/>
          <w:szCs w:val="28"/>
        </w:rPr>
        <w:t>Грушевицкая</w:t>
      </w:r>
      <w:proofErr w:type="spellEnd"/>
      <w:r w:rsidRPr="00847773">
        <w:rPr>
          <w:sz w:val="28"/>
          <w:szCs w:val="28"/>
        </w:rPr>
        <w:t xml:space="preserve"> Т.Г.  Этнология. – М., 2000</w:t>
      </w:r>
    </w:p>
    <w:p w:rsidR="00847773" w:rsidRPr="00847773" w:rsidRDefault="00847773" w:rsidP="00847773">
      <w:pPr>
        <w:jc w:val="both"/>
        <w:rPr>
          <w:sz w:val="28"/>
          <w:szCs w:val="28"/>
        </w:rPr>
      </w:pPr>
    </w:p>
    <w:p w:rsidR="00847773" w:rsidRPr="00847773" w:rsidRDefault="00847773" w:rsidP="00847773">
      <w:pPr>
        <w:jc w:val="both"/>
        <w:rPr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 xml:space="preserve">Семинар 4. </w:t>
      </w:r>
      <w:r w:rsidRPr="00847773">
        <w:rPr>
          <w:sz w:val="28"/>
          <w:szCs w:val="28"/>
          <w:lang w:val="kk-KZ"/>
        </w:rPr>
        <w:t>Әлеуметтік және гуманитарлық дә</w:t>
      </w:r>
      <w:proofErr w:type="gramStart"/>
      <w:r w:rsidRPr="00847773">
        <w:rPr>
          <w:sz w:val="28"/>
          <w:szCs w:val="28"/>
          <w:lang w:val="kk-KZ"/>
        </w:rPr>
        <w:t>ст</w:t>
      </w:r>
      <w:proofErr w:type="gramEnd"/>
      <w:r w:rsidRPr="00847773">
        <w:rPr>
          <w:sz w:val="28"/>
          <w:szCs w:val="28"/>
          <w:lang w:val="kk-KZ"/>
        </w:rPr>
        <w:t>үрдегі биографиялық әдіс. Биографиялық әдістің бастауы және қолданылуы. Практикалық жұмыс</w:t>
      </w:r>
    </w:p>
    <w:p w:rsidR="00847773" w:rsidRPr="00847773" w:rsidRDefault="00847773" w:rsidP="00847773">
      <w:pPr>
        <w:jc w:val="both"/>
        <w:rPr>
          <w:spacing w:val="4"/>
          <w:sz w:val="28"/>
          <w:szCs w:val="28"/>
          <w:lang w:val="kk-KZ"/>
        </w:rPr>
      </w:pPr>
      <w:r w:rsidRPr="00847773">
        <w:rPr>
          <w:b/>
          <w:spacing w:val="4"/>
          <w:sz w:val="28"/>
          <w:szCs w:val="28"/>
          <w:lang w:val="kk-KZ"/>
        </w:rPr>
        <w:t xml:space="preserve">Мақсаты: </w:t>
      </w:r>
      <w:r w:rsidRPr="00847773">
        <w:rPr>
          <w:spacing w:val="4"/>
          <w:sz w:val="28"/>
          <w:szCs w:val="28"/>
          <w:lang w:val="kk-KZ"/>
        </w:rPr>
        <w:t>Биографиялық әдісті үйрену, оның этнологиялық зерттеулердегі ерекшеліктерін білу.</w:t>
      </w:r>
    </w:p>
    <w:p w:rsidR="00847773" w:rsidRPr="00847773" w:rsidRDefault="00847773" w:rsidP="00847773">
      <w:pPr>
        <w:jc w:val="both"/>
        <w:rPr>
          <w:b/>
          <w:spacing w:val="4"/>
          <w:sz w:val="28"/>
          <w:szCs w:val="28"/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  <w:r w:rsidRPr="00847773">
        <w:rPr>
          <w:b/>
          <w:spacing w:val="-8"/>
          <w:sz w:val="28"/>
          <w:szCs w:val="28"/>
          <w:lang w:val="kk-KZ"/>
        </w:rPr>
        <w:lastRenderedPageBreak/>
        <w:t>Жоспар:</w:t>
      </w:r>
    </w:p>
    <w:p w:rsidR="00847773" w:rsidRPr="00847773" w:rsidRDefault="00847773" w:rsidP="00847773">
      <w:pPr>
        <w:jc w:val="center"/>
        <w:rPr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Этнографиялық зерттеулердегі биографиялық әдістің бастауы және қолданылуы</w:t>
      </w:r>
    </w:p>
    <w:p w:rsidR="00847773" w:rsidRPr="00847773" w:rsidRDefault="00847773" w:rsidP="00847773">
      <w:pPr>
        <w:numPr>
          <w:ilvl w:val="0"/>
          <w:numId w:val="3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Биографиялық әдістің ерекшеліктері</w:t>
      </w:r>
    </w:p>
    <w:p w:rsidR="00847773" w:rsidRPr="00847773" w:rsidRDefault="00847773" w:rsidP="00847773">
      <w:pPr>
        <w:numPr>
          <w:ilvl w:val="0"/>
          <w:numId w:val="3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 </w:t>
      </w:r>
      <w:r w:rsidRPr="00847773">
        <w:rPr>
          <w:sz w:val="28"/>
          <w:szCs w:val="28"/>
          <w:lang w:val="kk-KZ"/>
        </w:rPr>
        <w:t>Қазақ этнографтарының биографиялық материалдарын зерттеу арқылы  сұрақтар дайындау.</w:t>
      </w:r>
      <w:r w:rsidRPr="00847773">
        <w:rPr>
          <w:sz w:val="28"/>
          <w:szCs w:val="28"/>
        </w:rPr>
        <w:t xml:space="preserve"> (М. Мұқанов, Х. Арғынбаев, </w:t>
      </w:r>
      <w:r w:rsidRPr="00847773">
        <w:rPr>
          <w:sz w:val="28"/>
          <w:szCs w:val="28"/>
          <w:lang w:val="kk-KZ"/>
        </w:rPr>
        <w:t>Ә</w:t>
      </w:r>
      <w:r w:rsidRPr="00847773">
        <w:rPr>
          <w:sz w:val="28"/>
          <w:szCs w:val="28"/>
        </w:rPr>
        <w:t xml:space="preserve">.Т. Төлеубаев  </w:t>
      </w:r>
      <w:proofErr w:type="gramStart"/>
      <w:r w:rsidRPr="00847773">
        <w:rPr>
          <w:sz w:val="28"/>
          <w:szCs w:val="28"/>
        </w:rPr>
        <w:t>т.б</w:t>
      </w:r>
      <w:proofErr w:type="gramEnd"/>
      <w:r w:rsidRPr="00847773">
        <w:rPr>
          <w:sz w:val="28"/>
          <w:szCs w:val="28"/>
        </w:rPr>
        <w:t>.)</w:t>
      </w:r>
    </w:p>
    <w:p w:rsidR="00847773" w:rsidRPr="00847773" w:rsidRDefault="00847773" w:rsidP="00847773">
      <w:pPr>
        <w:jc w:val="both"/>
        <w:rPr>
          <w:b/>
          <w:sz w:val="28"/>
          <w:szCs w:val="28"/>
        </w:rPr>
      </w:pPr>
    </w:p>
    <w:p w:rsidR="00847773" w:rsidRPr="00847773" w:rsidRDefault="00847773" w:rsidP="00847773">
      <w:pPr>
        <w:jc w:val="both"/>
        <w:rPr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>Методикалық нұсқау:</w:t>
      </w:r>
      <w:r w:rsidRPr="00847773">
        <w:rPr>
          <w:sz w:val="28"/>
          <w:szCs w:val="28"/>
        </w:rPr>
        <w:t xml:space="preserve"> </w:t>
      </w:r>
      <w:r w:rsidRPr="00847773">
        <w:rPr>
          <w:sz w:val="28"/>
          <w:szCs w:val="28"/>
          <w:lang w:val="kk-KZ"/>
        </w:rPr>
        <w:t>осы әді</w:t>
      </w:r>
      <w:proofErr w:type="gramStart"/>
      <w:r w:rsidRPr="00847773">
        <w:rPr>
          <w:sz w:val="28"/>
          <w:szCs w:val="28"/>
          <w:lang w:val="kk-KZ"/>
        </w:rPr>
        <w:t>ст</w:t>
      </w:r>
      <w:proofErr w:type="gramEnd"/>
      <w:r w:rsidRPr="00847773">
        <w:rPr>
          <w:sz w:val="28"/>
          <w:szCs w:val="28"/>
          <w:lang w:val="kk-KZ"/>
        </w:rPr>
        <w:t>ің этнографиялық зерттеулерде қалай қолданатынына студент басты назар аударуы керек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numPr>
          <w:ilvl w:val="0"/>
          <w:numId w:val="27"/>
        </w:numPr>
        <w:jc w:val="center"/>
        <w:rPr>
          <w:sz w:val="28"/>
          <w:szCs w:val="28"/>
        </w:rPr>
      </w:pPr>
      <w:r w:rsidRPr="00847773">
        <w:rPr>
          <w:sz w:val="28"/>
          <w:szCs w:val="28"/>
        </w:rPr>
        <w:t>Громов Методика этнографических экспедиций. – М., 1966.</w:t>
      </w:r>
    </w:p>
    <w:p w:rsidR="00847773" w:rsidRPr="00847773" w:rsidRDefault="00847773" w:rsidP="00847773">
      <w:pPr>
        <w:numPr>
          <w:ilvl w:val="0"/>
          <w:numId w:val="27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27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jc w:val="both"/>
        <w:rPr>
          <w:sz w:val="28"/>
          <w:szCs w:val="28"/>
        </w:rPr>
      </w:pPr>
    </w:p>
    <w:p w:rsidR="00847773" w:rsidRPr="00847773" w:rsidRDefault="00847773" w:rsidP="00847773">
      <w:pPr>
        <w:jc w:val="both"/>
        <w:rPr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>Семинар 5</w:t>
      </w:r>
      <w:r w:rsidRPr="00847773">
        <w:t xml:space="preserve"> </w:t>
      </w:r>
      <w:r w:rsidRPr="00847773">
        <w:rPr>
          <w:sz w:val="28"/>
          <w:szCs w:val="28"/>
          <w:lang w:val="kk-KZ"/>
        </w:rPr>
        <w:t>Құжаттық деректердің түрлері және зерттеу әдістері. Практикалық жұмыс</w:t>
      </w:r>
    </w:p>
    <w:p w:rsidR="00847773" w:rsidRPr="00847773" w:rsidRDefault="00847773" w:rsidP="00847773">
      <w:pPr>
        <w:jc w:val="both"/>
        <w:rPr>
          <w:spacing w:val="4"/>
          <w:sz w:val="28"/>
          <w:szCs w:val="28"/>
          <w:lang w:val="kk-KZ"/>
        </w:rPr>
      </w:pPr>
      <w:r w:rsidRPr="00847773">
        <w:rPr>
          <w:b/>
          <w:spacing w:val="4"/>
          <w:sz w:val="28"/>
          <w:szCs w:val="28"/>
          <w:lang w:val="kk-KZ"/>
        </w:rPr>
        <w:t xml:space="preserve">Мақсаты: </w:t>
      </w:r>
      <w:r w:rsidRPr="00847773">
        <w:rPr>
          <w:spacing w:val="4"/>
          <w:sz w:val="28"/>
          <w:szCs w:val="28"/>
          <w:lang w:val="kk-KZ"/>
        </w:rPr>
        <w:t>Деректердің ерекшеліктерін және әртүрлілігін білу, зерттеу әдістерін үйрену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  <w:r w:rsidRPr="00847773">
        <w:rPr>
          <w:b/>
          <w:spacing w:val="-8"/>
          <w:sz w:val="28"/>
          <w:szCs w:val="28"/>
          <w:lang w:val="kk-KZ"/>
        </w:rPr>
        <w:t>Жоспар:</w:t>
      </w:r>
    </w:p>
    <w:p w:rsidR="00847773" w:rsidRPr="00847773" w:rsidRDefault="00847773" w:rsidP="00847773">
      <w:pPr>
        <w:rPr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Құжаттық деректердің ерекшелігі және әртүрлілігі.</w:t>
      </w:r>
    </w:p>
    <w:p w:rsidR="00847773" w:rsidRPr="00847773" w:rsidRDefault="00847773" w:rsidP="00847773">
      <w:pPr>
        <w:numPr>
          <w:ilvl w:val="0"/>
          <w:numId w:val="4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Құжаттық деректердің зертеу әдістері</w:t>
      </w:r>
    </w:p>
    <w:p w:rsidR="00847773" w:rsidRPr="00847773" w:rsidRDefault="00847773" w:rsidP="00847773">
      <w:pPr>
        <w:numPr>
          <w:ilvl w:val="0"/>
          <w:numId w:val="4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1 ай ішінде газеттердегі этнографиялық шығарылымдарға анализ жасап, эссе жазу</w:t>
      </w: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>Методикаылық нұсқау:</w:t>
      </w:r>
      <w:r w:rsidRPr="00847773">
        <w:rPr>
          <w:sz w:val="28"/>
          <w:szCs w:val="28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құжаттық деректердің зерттеу әдістеріне аудару керек.</w:t>
      </w:r>
    </w:p>
    <w:p w:rsidR="00847773" w:rsidRPr="00847773" w:rsidRDefault="00847773" w:rsidP="00847773">
      <w:pPr>
        <w:jc w:val="both"/>
        <w:rPr>
          <w:bCs/>
          <w:sz w:val="28"/>
          <w:szCs w:val="28"/>
        </w:rPr>
      </w:pPr>
    </w:p>
    <w:p w:rsidR="00847773" w:rsidRPr="00847773" w:rsidRDefault="00847773" w:rsidP="00847773">
      <w:pPr>
        <w:ind w:left="720"/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numPr>
          <w:ilvl w:val="0"/>
          <w:numId w:val="17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>Громов Методика этнографических экспедиций. – М., 1966.</w:t>
      </w:r>
    </w:p>
    <w:p w:rsidR="00847773" w:rsidRPr="00847773" w:rsidRDefault="00847773" w:rsidP="00847773">
      <w:pPr>
        <w:numPr>
          <w:ilvl w:val="0"/>
          <w:numId w:val="17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lastRenderedPageBreak/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Лурье С.В. Историческая этнология. – М.1997</w:t>
      </w:r>
    </w:p>
    <w:p w:rsidR="00847773" w:rsidRPr="00847773" w:rsidRDefault="00847773" w:rsidP="0084777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7773">
        <w:rPr>
          <w:sz w:val="28"/>
          <w:szCs w:val="28"/>
        </w:rPr>
        <w:t>Садохин</w:t>
      </w:r>
      <w:proofErr w:type="spellEnd"/>
      <w:r w:rsidRPr="00847773">
        <w:rPr>
          <w:sz w:val="28"/>
          <w:szCs w:val="28"/>
        </w:rPr>
        <w:t xml:space="preserve"> А.П.. </w:t>
      </w:r>
      <w:proofErr w:type="spellStart"/>
      <w:r w:rsidRPr="00847773">
        <w:rPr>
          <w:sz w:val="28"/>
          <w:szCs w:val="28"/>
        </w:rPr>
        <w:t>Грушевицкая</w:t>
      </w:r>
      <w:proofErr w:type="spellEnd"/>
      <w:r w:rsidRPr="00847773">
        <w:rPr>
          <w:sz w:val="28"/>
          <w:szCs w:val="28"/>
        </w:rPr>
        <w:t xml:space="preserve"> Т.Г.  Этнология. – М., 2000</w:t>
      </w:r>
    </w:p>
    <w:p w:rsidR="00847773" w:rsidRPr="00847773" w:rsidRDefault="00847773" w:rsidP="00847773">
      <w:pPr>
        <w:ind w:left="705"/>
        <w:jc w:val="both"/>
        <w:rPr>
          <w:sz w:val="28"/>
          <w:szCs w:val="28"/>
        </w:rPr>
      </w:pPr>
    </w:p>
    <w:p w:rsidR="00847773" w:rsidRPr="00847773" w:rsidRDefault="00847773" w:rsidP="00847773">
      <w:pPr>
        <w:ind w:left="705"/>
        <w:jc w:val="both"/>
        <w:rPr>
          <w:sz w:val="28"/>
          <w:szCs w:val="28"/>
        </w:rPr>
      </w:pPr>
    </w:p>
    <w:p w:rsidR="00847773" w:rsidRPr="00847773" w:rsidRDefault="00847773" w:rsidP="00847773">
      <w:pPr>
        <w:jc w:val="both"/>
        <w:rPr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>Семинар 6</w:t>
      </w:r>
      <w:r w:rsidRPr="00847773">
        <w:rPr>
          <w:b/>
          <w:sz w:val="28"/>
          <w:szCs w:val="28"/>
          <w:lang w:val="kk-KZ"/>
        </w:rPr>
        <w:t>.</w:t>
      </w:r>
      <w:r w:rsidRPr="00847773">
        <w:rPr>
          <w:b/>
          <w:sz w:val="28"/>
          <w:szCs w:val="28"/>
        </w:rPr>
        <w:t xml:space="preserve"> </w:t>
      </w:r>
      <w:r w:rsidRPr="00847773">
        <w:rPr>
          <w:sz w:val="28"/>
          <w:szCs w:val="28"/>
          <w:lang w:val="kk-KZ"/>
        </w:rPr>
        <w:t>Далалық зерттеу жұмысын ұйымдастыру. Практикалық жұмыс</w:t>
      </w:r>
    </w:p>
    <w:p w:rsidR="00847773" w:rsidRPr="00847773" w:rsidRDefault="00847773" w:rsidP="00847773">
      <w:pPr>
        <w:jc w:val="both"/>
        <w:rPr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 xml:space="preserve">Мақсаты: </w:t>
      </w:r>
      <w:r w:rsidRPr="00847773">
        <w:rPr>
          <w:sz w:val="28"/>
          <w:szCs w:val="28"/>
          <w:lang w:val="kk-KZ"/>
        </w:rPr>
        <w:t>Далалық этнографиялық зерттеу жұмыстарын ұйымдастырудың ерекшеліктерін білу.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b/>
          <w:spacing w:val="-8"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sz w:val="28"/>
          <w:szCs w:val="28"/>
        </w:rPr>
      </w:pPr>
    </w:p>
    <w:p w:rsidR="00847773" w:rsidRPr="00847773" w:rsidRDefault="00847773" w:rsidP="00847773">
      <w:pPr>
        <w:numPr>
          <w:ilvl w:val="0"/>
          <w:numId w:val="5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Далалық зерттеуге дайындық жұмыстары.</w:t>
      </w:r>
    </w:p>
    <w:p w:rsidR="00847773" w:rsidRPr="00847773" w:rsidRDefault="00847773" w:rsidP="00847773">
      <w:pPr>
        <w:numPr>
          <w:ilvl w:val="0"/>
          <w:numId w:val="5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Далалық зерттеу бағдарламасы</w:t>
      </w:r>
    </w:p>
    <w:p w:rsidR="00847773" w:rsidRPr="00847773" w:rsidRDefault="00847773" w:rsidP="00847773">
      <w:pPr>
        <w:numPr>
          <w:ilvl w:val="0"/>
          <w:numId w:val="5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Далалық зерттеу және оның ерекшеліктері</w:t>
      </w:r>
    </w:p>
    <w:p w:rsidR="00847773" w:rsidRPr="00847773" w:rsidRDefault="00847773" w:rsidP="00847773">
      <w:pPr>
        <w:numPr>
          <w:ilvl w:val="0"/>
          <w:numId w:val="5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Қалалардағы этнографиялық зерттеулердегі далалық жұмыстардың бағдарламасын жасау</w:t>
      </w:r>
    </w:p>
    <w:p w:rsidR="00847773" w:rsidRPr="00847773" w:rsidRDefault="00847773" w:rsidP="00847773">
      <w:pPr>
        <w:ind w:left="720"/>
        <w:jc w:val="both"/>
        <w:rPr>
          <w:sz w:val="28"/>
          <w:szCs w:val="28"/>
        </w:rPr>
      </w:pP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>Методикалық нұсқау:</w:t>
      </w:r>
      <w:r w:rsidRPr="00847773">
        <w:rPr>
          <w:sz w:val="28"/>
          <w:szCs w:val="28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этнографиялық далалық зерттеудегі бағдарлама құруға аудару керек.</w:t>
      </w:r>
    </w:p>
    <w:p w:rsidR="00847773" w:rsidRPr="00847773" w:rsidRDefault="00847773" w:rsidP="00847773">
      <w:pPr>
        <w:jc w:val="center"/>
        <w:rPr>
          <w:b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18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>Громов Методика этнографических экспедиций. – М., 1966.</w:t>
      </w:r>
    </w:p>
    <w:p w:rsidR="00847773" w:rsidRPr="00847773" w:rsidRDefault="00847773" w:rsidP="00847773">
      <w:pPr>
        <w:numPr>
          <w:ilvl w:val="0"/>
          <w:numId w:val="18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Лурье С.В. Историческая этнология. – М.1997</w:t>
      </w:r>
    </w:p>
    <w:p w:rsidR="00847773" w:rsidRPr="00847773" w:rsidRDefault="00847773" w:rsidP="008477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7773">
        <w:rPr>
          <w:sz w:val="28"/>
          <w:szCs w:val="28"/>
        </w:rPr>
        <w:t>Садохин</w:t>
      </w:r>
      <w:proofErr w:type="spellEnd"/>
      <w:r w:rsidRPr="00847773">
        <w:rPr>
          <w:sz w:val="28"/>
          <w:szCs w:val="28"/>
        </w:rPr>
        <w:t xml:space="preserve"> А.П.. </w:t>
      </w:r>
      <w:proofErr w:type="spellStart"/>
      <w:r w:rsidRPr="00847773">
        <w:rPr>
          <w:sz w:val="28"/>
          <w:szCs w:val="28"/>
        </w:rPr>
        <w:t>Грушевицкая</w:t>
      </w:r>
      <w:proofErr w:type="spellEnd"/>
      <w:r w:rsidRPr="00847773">
        <w:rPr>
          <w:sz w:val="28"/>
          <w:szCs w:val="28"/>
        </w:rPr>
        <w:t xml:space="preserve"> Т.Г.  Этнология. – М., 2000</w:t>
      </w:r>
    </w:p>
    <w:p w:rsidR="00847773" w:rsidRPr="00847773" w:rsidRDefault="00847773" w:rsidP="008477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bCs/>
          <w:color w:val="000000"/>
          <w:spacing w:val="9"/>
          <w:sz w:val="28"/>
          <w:szCs w:val="28"/>
        </w:rPr>
        <w:t xml:space="preserve">Анохина Л.А., Шмелева М.Н. </w:t>
      </w:r>
      <w:r w:rsidRPr="00847773">
        <w:rPr>
          <w:bCs/>
          <w:color w:val="000000"/>
          <w:spacing w:val="1"/>
          <w:sz w:val="28"/>
          <w:szCs w:val="28"/>
        </w:rPr>
        <w:t xml:space="preserve">Использование </w:t>
      </w:r>
      <w:proofErr w:type="spellStart"/>
      <w:r w:rsidRPr="00847773">
        <w:rPr>
          <w:bCs/>
          <w:color w:val="000000"/>
          <w:spacing w:val="1"/>
          <w:sz w:val="28"/>
          <w:szCs w:val="28"/>
        </w:rPr>
        <w:t>анкетно-статистических</w:t>
      </w:r>
      <w:proofErr w:type="spellEnd"/>
      <w:r w:rsidRPr="00847773">
        <w:rPr>
          <w:bCs/>
          <w:smallCaps/>
          <w:color w:val="000000"/>
          <w:spacing w:val="18"/>
          <w:sz w:val="28"/>
          <w:szCs w:val="28"/>
        </w:rPr>
        <w:t xml:space="preserve"> </w:t>
      </w:r>
      <w:r w:rsidRPr="00847773">
        <w:rPr>
          <w:bCs/>
          <w:color w:val="000000"/>
          <w:spacing w:val="18"/>
          <w:sz w:val="28"/>
          <w:szCs w:val="28"/>
        </w:rPr>
        <w:t xml:space="preserve">данных при изучении города // СЭ.  </w:t>
      </w:r>
      <w:r w:rsidRPr="00847773">
        <w:rPr>
          <w:bCs/>
          <w:color w:val="000000"/>
          <w:spacing w:val="18"/>
          <w:sz w:val="28"/>
          <w:szCs w:val="28"/>
          <w:lang w:val="en-US"/>
        </w:rPr>
        <w:t>I</w:t>
      </w:r>
      <w:r w:rsidRPr="00847773">
        <w:rPr>
          <w:bCs/>
          <w:color w:val="000000"/>
          <w:spacing w:val="18"/>
          <w:sz w:val="28"/>
          <w:szCs w:val="28"/>
        </w:rPr>
        <w:t>968. №</w:t>
      </w:r>
      <w:r w:rsidRPr="00847773">
        <w:rPr>
          <w:bCs/>
          <w:smallCaps/>
          <w:color w:val="000000"/>
          <w:spacing w:val="18"/>
          <w:sz w:val="28"/>
          <w:szCs w:val="28"/>
        </w:rPr>
        <w:t xml:space="preserve"> </w:t>
      </w:r>
      <w:r w:rsidRPr="00847773">
        <w:rPr>
          <w:bCs/>
          <w:color w:val="000000"/>
          <w:spacing w:val="18"/>
          <w:sz w:val="28"/>
          <w:szCs w:val="28"/>
        </w:rPr>
        <w:t>3. С. 16-26.</w:t>
      </w:r>
    </w:p>
    <w:p w:rsidR="00847773" w:rsidRPr="00847773" w:rsidRDefault="00847773" w:rsidP="0084777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bCs/>
          <w:color w:val="000000"/>
          <w:spacing w:val="9"/>
          <w:sz w:val="28"/>
          <w:szCs w:val="28"/>
        </w:rPr>
        <w:t xml:space="preserve">Анохина Л.А., Шмелева М.Н. </w:t>
      </w:r>
      <w:r w:rsidRPr="00847773">
        <w:rPr>
          <w:bCs/>
          <w:color w:val="000000"/>
          <w:spacing w:val="4"/>
          <w:sz w:val="28"/>
          <w:szCs w:val="28"/>
        </w:rPr>
        <w:t>К вопросу о классификации городско</w:t>
      </w:r>
      <w:r w:rsidRPr="00847773">
        <w:rPr>
          <w:bCs/>
          <w:color w:val="000000"/>
          <w:spacing w:val="4"/>
          <w:sz w:val="28"/>
          <w:szCs w:val="28"/>
        </w:rPr>
        <w:softHyphen/>
      </w:r>
      <w:r w:rsidRPr="00847773">
        <w:rPr>
          <w:bCs/>
          <w:color w:val="000000"/>
          <w:spacing w:val="16"/>
          <w:sz w:val="28"/>
          <w:szCs w:val="28"/>
        </w:rPr>
        <w:t xml:space="preserve">го населения при этнографическом изучении города // СЭ. 1970. № 2. С. </w:t>
      </w:r>
      <w:r w:rsidRPr="00847773">
        <w:rPr>
          <w:bCs/>
          <w:color w:val="000000"/>
          <w:spacing w:val="23"/>
          <w:sz w:val="28"/>
          <w:szCs w:val="28"/>
        </w:rPr>
        <w:t>121-129</w:t>
      </w:r>
    </w:p>
    <w:p w:rsidR="00847773" w:rsidRPr="00847773" w:rsidRDefault="00847773" w:rsidP="0084777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 xml:space="preserve">Семинар 7. </w:t>
      </w:r>
      <w:r w:rsidRPr="00847773">
        <w:rPr>
          <w:bCs/>
          <w:sz w:val="28"/>
          <w:szCs w:val="28"/>
          <w:lang w:val="kk-KZ"/>
        </w:rPr>
        <w:t>Үй тұрмысындағы пайдаланатын заттарды жинау әдісі. Киізден жасалған дә</w:t>
      </w:r>
      <w:proofErr w:type="gramStart"/>
      <w:r w:rsidRPr="00847773">
        <w:rPr>
          <w:bCs/>
          <w:sz w:val="28"/>
          <w:szCs w:val="28"/>
          <w:lang w:val="kk-KZ"/>
        </w:rPr>
        <w:t>ст</w:t>
      </w:r>
      <w:proofErr w:type="gramEnd"/>
      <w:r w:rsidRPr="00847773">
        <w:rPr>
          <w:bCs/>
          <w:sz w:val="28"/>
          <w:szCs w:val="28"/>
          <w:lang w:val="kk-KZ"/>
        </w:rPr>
        <w:t>үрлі бұйымдар. Практикалық жұмыс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  <w:lang w:val="kk-KZ"/>
        </w:rPr>
        <w:t xml:space="preserve">Мақсаты: </w:t>
      </w:r>
      <w:r w:rsidRPr="00847773">
        <w:rPr>
          <w:bCs/>
          <w:sz w:val="28"/>
          <w:szCs w:val="28"/>
          <w:lang w:val="kk-KZ"/>
        </w:rPr>
        <w:t>Үй тұрмысындағы пайдаланатын заттарды жинау әдісін білу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right="-261"/>
        <w:rPr>
          <w:b/>
          <w:spacing w:val="-8"/>
          <w:sz w:val="28"/>
          <w:szCs w:val="28"/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  <w:r w:rsidRPr="00847773">
        <w:rPr>
          <w:b/>
          <w:spacing w:val="-8"/>
          <w:sz w:val="28"/>
          <w:szCs w:val="28"/>
          <w:lang w:val="kk-KZ"/>
        </w:rPr>
        <w:lastRenderedPageBreak/>
        <w:t>Жоспар: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6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Үй тұрмысындағы заттарды жинау және фиксациялау әдісі</w:t>
      </w:r>
    </w:p>
    <w:p w:rsidR="00847773" w:rsidRPr="00847773" w:rsidRDefault="00847773" w:rsidP="00847773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Үй тұрмысын білу туралы сұрақтар құрау</w:t>
      </w:r>
    </w:p>
    <w:p w:rsidR="00847773" w:rsidRPr="00847773" w:rsidRDefault="00847773" w:rsidP="00847773">
      <w:pPr>
        <w:ind w:left="705"/>
        <w:jc w:val="both"/>
        <w:rPr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(қазақтар, орыстар, корейлер , шешендер, түріктер т.б.)</w:t>
      </w:r>
    </w:p>
    <w:p w:rsidR="00847773" w:rsidRPr="00847773" w:rsidRDefault="00847773" w:rsidP="00847773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Киізден жасалған бұйымдарды зерттеуге бағдарлама құрау</w:t>
      </w:r>
    </w:p>
    <w:p w:rsidR="00847773" w:rsidRPr="00847773" w:rsidRDefault="00847773" w:rsidP="00847773">
      <w:pPr>
        <w:ind w:left="705"/>
        <w:jc w:val="both"/>
        <w:rPr>
          <w:sz w:val="28"/>
          <w:szCs w:val="28"/>
          <w:lang w:val="kk-KZ"/>
        </w:rPr>
      </w:pP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>Методикалық нұсқау:</w:t>
      </w:r>
      <w:r w:rsidRPr="00847773">
        <w:rPr>
          <w:spacing w:val="-8"/>
          <w:sz w:val="28"/>
          <w:szCs w:val="28"/>
          <w:lang w:val="kk-KZ"/>
        </w:rPr>
        <w:t xml:space="preserve"> Студент басты назарды үй тұрмысында пайдаланатын заттарды жинау және фиксациялау ерекшеліктеріне аудару керек.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19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>Громов Методика этнографических экспедиций. – М., 1966.</w:t>
      </w:r>
    </w:p>
    <w:p w:rsidR="00847773" w:rsidRPr="00847773" w:rsidRDefault="00847773" w:rsidP="00847773">
      <w:pPr>
        <w:numPr>
          <w:ilvl w:val="0"/>
          <w:numId w:val="19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Лурье С.В. Историческая этнология. – М.1997</w:t>
      </w:r>
    </w:p>
    <w:p w:rsidR="00847773" w:rsidRPr="00847773" w:rsidRDefault="00847773" w:rsidP="0084777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7773">
        <w:rPr>
          <w:sz w:val="28"/>
          <w:szCs w:val="28"/>
        </w:rPr>
        <w:t>Садохин</w:t>
      </w:r>
      <w:proofErr w:type="spellEnd"/>
      <w:r w:rsidRPr="00847773">
        <w:rPr>
          <w:sz w:val="28"/>
          <w:szCs w:val="28"/>
        </w:rPr>
        <w:t xml:space="preserve"> А.П.. </w:t>
      </w:r>
      <w:proofErr w:type="spellStart"/>
      <w:r w:rsidRPr="00847773">
        <w:rPr>
          <w:sz w:val="28"/>
          <w:szCs w:val="28"/>
        </w:rPr>
        <w:t>Грушевицкая</w:t>
      </w:r>
      <w:proofErr w:type="spellEnd"/>
      <w:r w:rsidRPr="00847773">
        <w:rPr>
          <w:sz w:val="28"/>
          <w:szCs w:val="28"/>
        </w:rPr>
        <w:t xml:space="preserve"> Т.Г.  Этнология. – М., 2000</w:t>
      </w:r>
    </w:p>
    <w:p w:rsidR="00847773" w:rsidRPr="00847773" w:rsidRDefault="00847773" w:rsidP="00847773">
      <w:pPr>
        <w:ind w:left="705"/>
        <w:jc w:val="both"/>
        <w:rPr>
          <w:sz w:val="28"/>
          <w:szCs w:val="28"/>
        </w:rPr>
      </w:pPr>
    </w:p>
    <w:p w:rsidR="00847773" w:rsidRPr="00847773" w:rsidRDefault="00847773" w:rsidP="00847773">
      <w:pPr>
        <w:pStyle w:val="21"/>
        <w:spacing w:after="0" w:line="240" w:lineRule="auto"/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>Семинар 8.</w:t>
      </w:r>
      <w:r w:rsidRPr="00847773">
        <w:rPr>
          <w:bCs/>
          <w:sz w:val="28"/>
          <w:szCs w:val="28"/>
          <w:lang w:val="kk-KZ"/>
        </w:rPr>
        <w:t xml:space="preserve"> Киімдер мен әшекейлердің ерекшеліктерін анықтау. Практикалық жұмыс</w:t>
      </w:r>
    </w:p>
    <w:p w:rsidR="00847773" w:rsidRPr="00847773" w:rsidRDefault="00847773" w:rsidP="00847773">
      <w:pPr>
        <w:pStyle w:val="21"/>
        <w:spacing w:after="0" w:line="240" w:lineRule="auto"/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  <w:lang w:val="kk-KZ"/>
        </w:rPr>
        <w:t>Мақсаты:</w:t>
      </w:r>
      <w:r w:rsidRPr="00847773">
        <w:rPr>
          <w:bCs/>
          <w:sz w:val="28"/>
          <w:szCs w:val="28"/>
          <w:lang w:val="kk-KZ"/>
        </w:rPr>
        <w:t xml:space="preserve"> киімдер мен әшекейлердегі этнологиялық зерттеулердің әдістерін білу 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b/>
          <w:spacing w:val="-8"/>
          <w:sz w:val="28"/>
          <w:szCs w:val="28"/>
        </w:rPr>
        <w:t>:</w:t>
      </w:r>
    </w:p>
    <w:p w:rsidR="00847773" w:rsidRPr="00847773" w:rsidRDefault="00847773" w:rsidP="00847773">
      <w:pPr>
        <w:pStyle w:val="21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847773">
        <w:rPr>
          <w:sz w:val="28"/>
          <w:szCs w:val="28"/>
        </w:rPr>
        <w:t xml:space="preserve">«Программу сбора материала по одежде народов Средней Азии и Казахстана» </w:t>
      </w:r>
      <w:r w:rsidRPr="00847773">
        <w:rPr>
          <w:sz w:val="28"/>
          <w:szCs w:val="28"/>
          <w:lang w:val="kk-KZ"/>
        </w:rPr>
        <w:t xml:space="preserve">еңбегіне анализ жасау </w:t>
      </w:r>
      <w:r w:rsidRPr="00847773">
        <w:rPr>
          <w:sz w:val="28"/>
          <w:szCs w:val="28"/>
        </w:rPr>
        <w:t>(</w:t>
      </w:r>
      <w:proofErr w:type="spellStart"/>
      <w:r w:rsidRPr="00847773">
        <w:rPr>
          <w:sz w:val="28"/>
          <w:szCs w:val="28"/>
        </w:rPr>
        <w:t>авторлары</w:t>
      </w:r>
      <w:proofErr w:type="spellEnd"/>
      <w:r w:rsidRPr="00847773">
        <w:rPr>
          <w:sz w:val="28"/>
          <w:szCs w:val="28"/>
        </w:rPr>
        <w:t>:</w:t>
      </w:r>
      <w:proofErr w:type="gramEnd"/>
      <w:r w:rsidRPr="00847773">
        <w:rPr>
          <w:sz w:val="28"/>
          <w:szCs w:val="28"/>
        </w:rPr>
        <w:t xml:space="preserve"> </w:t>
      </w:r>
      <w:proofErr w:type="gramStart"/>
      <w:r w:rsidRPr="00847773">
        <w:rPr>
          <w:sz w:val="28"/>
          <w:szCs w:val="28"/>
        </w:rPr>
        <w:t xml:space="preserve">Е.И. </w:t>
      </w:r>
      <w:proofErr w:type="spellStart"/>
      <w:r w:rsidRPr="00847773">
        <w:rPr>
          <w:sz w:val="28"/>
          <w:szCs w:val="28"/>
        </w:rPr>
        <w:t>Махова</w:t>
      </w:r>
      <w:proofErr w:type="spellEnd"/>
      <w:r w:rsidRPr="00847773">
        <w:rPr>
          <w:sz w:val="28"/>
          <w:szCs w:val="28"/>
        </w:rPr>
        <w:t xml:space="preserve">, С.П. </w:t>
      </w:r>
      <w:proofErr w:type="spellStart"/>
      <w:r w:rsidRPr="00847773">
        <w:rPr>
          <w:sz w:val="28"/>
          <w:szCs w:val="28"/>
        </w:rPr>
        <w:t>Русяйкина</w:t>
      </w:r>
      <w:proofErr w:type="spellEnd"/>
      <w:r w:rsidRPr="00847773">
        <w:rPr>
          <w:sz w:val="28"/>
          <w:szCs w:val="28"/>
        </w:rPr>
        <w:t>).</w:t>
      </w:r>
      <w:r w:rsidRPr="00847773">
        <w:rPr>
          <w:sz w:val="28"/>
          <w:szCs w:val="28"/>
          <w:lang w:val="kk-KZ"/>
        </w:rPr>
        <w:t xml:space="preserve"> </w:t>
      </w:r>
      <w:proofErr w:type="gramEnd"/>
    </w:p>
    <w:p w:rsidR="00847773" w:rsidRPr="00847773" w:rsidRDefault="00847773" w:rsidP="00847773">
      <w:pPr>
        <w:pStyle w:val="21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Киім жайлы зерттеуге сұрақтар құрау</w:t>
      </w:r>
    </w:p>
    <w:p w:rsidR="00847773" w:rsidRPr="00847773" w:rsidRDefault="00847773" w:rsidP="00847773">
      <w:pPr>
        <w:pStyle w:val="21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Әшекей бұйымдарын зерттеуге сұрақтар құрау</w:t>
      </w:r>
    </w:p>
    <w:p w:rsidR="00847773" w:rsidRPr="00847773" w:rsidRDefault="00847773" w:rsidP="00847773">
      <w:pPr>
        <w:jc w:val="both"/>
        <w:rPr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proofErr w:type="spellStart"/>
      <w:r w:rsidRPr="00847773">
        <w:rPr>
          <w:b/>
          <w:sz w:val="28"/>
          <w:szCs w:val="28"/>
        </w:rPr>
        <w:t>Методикалы</w:t>
      </w:r>
      <w:proofErr w:type="spellEnd"/>
      <w:r w:rsidRPr="00847773">
        <w:rPr>
          <w:b/>
          <w:sz w:val="28"/>
          <w:szCs w:val="28"/>
          <w:lang w:val="kk-KZ"/>
        </w:rPr>
        <w:t>қ нұсқау</w:t>
      </w:r>
      <w:r w:rsidRPr="00847773">
        <w:rPr>
          <w:b/>
          <w:sz w:val="28"/>
          <w:szCs w:val="28"/>
        </w:rPr>
        <w:t>:</w:t>
      </w:r>
      <w:r w:rsidRPr="00847773">
        <w:rPr>
          <w:b/>
          <w:sz w:val="28"/>
          <w:szCs w:val="28"/>
          <w:lang w:val="kk-KZ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киім мен әшекей бұйымдар туралы далалық материалдар ережесіне аудару керек.</w:t>
      </w:r>
    </w:p>
    <w:p w:rsidR="00847773" w:rsidRPr="00847773" w:rsidRDefault="00847773" w:rsidP="00847773">
      <w:pPr>
        <w:jc w:val="both"/>
        <w:rPr>
          <w:b/>
          <w:bCs/>
          <w:sz w:val="28"/>
          <w:szCs w:val="28"/>
          <w:lang w:val="kk-KZ"/>
        </w:rPr>
      </w:pPr>
      <w:r w:rsidRPr="00847773">
        <w:rPr>
          <w:spacing w:val="-8"/>
          <w:sz w:val="28"/>
          <w:szCs w:val="28"/>
          <w:lang w:val="kk-KZ"/>
        </w:rPr>
        <w:t xml:space="preserve"> 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7773">
        <w:rPr>
          <w:bCs/>
          <w:color w:val="000000"/>
          <w:spacing w:val="-2"/>
          <w:sz w:val="28"/>
          <w:szCs w:val="28"/>
        </w:rPr>
        <w:t>Корбе</w:t>
      </w:r>
      <w:proofErr w:type="spellEnd"/>
      <w:r w:rsidRPr="00847773">
        <w:rPr>
          <w:bCs/>
          <w:color w:val="000000"/>
          <w:spacing w:val="-2"/>
          <w:sz w:val="28"/>
          <w:szCs w:val="28"/>
        </w:rPr>
        <w:t xml:space="preserve"> О.А. Программа этнографического изучения казахского </w:t>
      </w:r>
      <w:r w:rsidRPr="00847773">
        <w:rPr>
          <w:bCs/>
          <w:color w:val="000000"/>
          <w:spacing w:val="8"/>
          <w:sz w:val="28"/>
          <w:szCs w:val="28"/>
        </w:rPr>
        <w:t xml:space="preserve">колхозного аула // </w:t>
      </w:r>
      <w:proofErr w:type="spellStart"/>
      <w:r w:rsidRPr="00847773">
        <w:rPr>
          <w:bCs/>
          <w:color w:val="000000"/>
          <w:spacing w:val="8"/>
          <w:sz w:val="28"/>
          <w:szCs w:val="28"/>
        </w:rPr>
        <w:t>Кр</w:t>
      </w:r>
      <w:proofErr w:type="spellEnd"/>
      <w:r w:rsidRPr="00847773">
        <w:rPr>
          <w:bCs/>
          <w:color w:val="000000"/>
          <w:spacing w:val="8"/>
          <w:sz w:val="28"/>
          <w:szCs w:val="28"/>
        </w:rPr>
        <w:t xml:space="preserve">. </w:t>
      </w:r>
      <w:proofErr w:type="spellStart"/>
      <w:r w:rsidRPr="00847773">
        <w:rPr>
          <w:bCs/>
          <w:color w:val="000000"/>
          <w:spacing w:val="8"/>
          <w:sz w:val="28"/>
          <w:szCs w:val="28"/>
        </w:rPr>
        <w:t>сообщ</w:t>
      </w:r>
      <w:proofErr w:type="spellEnd"/>
      <w:r w:rsidRPr="00847773">
        <w:rPr>
          <w:bCs/>
          <w:color w:val="000000"/>
          <w:spacing w:val="8"/>
          <w:sz w:val="28"/>
          <w:szCs w:val="28"/>
        </w:rPr>
        <w:t xml:space="preserve">. ин-та этнографии. 1949. Вып.6 . </w:t>
      </w:r>
      <w:r w:rsidRPr="00847773">
        <w:rPr>
          <w:bCs/>
          <w:color w:val="000000"/>
          <w:spacing w:val="19"/>
          <w:sz w:val="28"/>
          <w:szCs w:val="28"/>
        </w:rPr>
        <w:t>С. 37-46,</w:t>
      </w:r>
    </w:p>
    <w:p w:rsidR="00847773" w:rsidRPr="00847773" w:rsidRDefault="00847773" w:rsidP="0084777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 </w:t>
      </w:r>
      <w:proofErr w:type="spellStart"/>
      <w:r w:rsidRPr="00847773">
        <w:rPr>
          <w:color w:val="000000"/>
          <w:spacing w:val="9"/>
          <w:sz w:val="28"/>
          <w:szCs w:val="28"/>
        </w:rPr>
        <w:t>Махова</w:t>
      </w:r>
      <w:proofErr w:type="spellEnd"/>
      <w:r w:rsidRPr="00847773">
        <w:rPr>
          <w:color w:val="000000"/>
          <w:spacing w:val="9"/>
          <w:sz w:val="28"/>
          <w:szCs w:val="28"/>
        </w:rPr>
        <w:t xml:space="preserve"> Е.И., </w:t>
      </w:r>
      <w:proofErr w:type="spellStart"/>
      <w:r w:rsidRPr="00847773">
        <w:rPr>
          <w:color w:val="000000"/>
          <w:spacing w:val="9"/>
          <w:sz w:val="28"/>
          <w:szCs w:val="28"/>
        </w:rPr>
        <w:t>Русякина</w:t>
      </w:r>
      <w:proofErr w:type="spellEnd"/>
      <w:r w:rsidRPr="00847773">
        <w:rPr>
          <w:color w:val="000000"/>
          <w:spacing w:val="9"/>
          <w:sz w:val="28"/>
          <w:szCs w:val="28"/>
        </w:rPr>
        <w:t xml:space="preserve"> С.П. Программа сбора материала по на</w:t>
      </w:r>
      <w:r w:rsidRPr="00847773">
        <w:rPr>
          <w:color w:val="000000"/>
          <w:spacing w:val="9"/>
          <w:sz w:val="28"/>
          <w:szCs w:val="28"/>
        </w:rPr>
        <w:softHyphen/>
      </w:r>
      <w:r w:rsidRPr="00847773">
        <w:rPr>
          <w:color w:val="000000"/>
          <w:spacing w:val="6"/>
          <w:sz w:val="28"/>
          <w:szCs w:val="28"/>
        </w:rPr>
        <w:t>родной одежде народов Средней Азии и Казахстана для историко-</w:t>
      </w:r>
      <w:r w:rsidRPr="00847773">
        <w:rPr>
          <w:color w:val="000000"/>
          <w:spacing w:val="6"/>
          <w:sz w:val="28"/>
          <w:szCs w:val="28"/>
        </w:rPr>
        <w:lastRenderedPageBreak/>
        <w:t>эт</w:t>
      </w:r>
      <w:r w:rsidRPr="00847773">
        <w:rPr>
          <w:color w:val="000000"/>
          <w:spacing w:val="17"/>
          <w:sz w:val="28"/>
          <w:szCs w:val="28"/>
        </w:rPr>
        <w:t>нографического атласа. Тр. ин-та этнографии. 196</w:t>
      </w:r>
      <w:r w:rsidRPr="00847773">
        <w:rPr>
          <w:color w:val="000000"/>
          <w:spacing w:val="17"/>
          <w:sz w:val="28"/>
          <w:szCs w:val="28"/>
          <w:lang w:val="en-US"/>
        </w:rPr>
        <w:t>I</w:t>
      </w:r>
      <w:r w:rsidRPr="00847773">
        <w:rPr>
          <w:color w:val="000000"/>
          <w:spacing w:val="17"/>
          <w:sz w:val="28"/>
          <w:szCs w:val="28"/>
        </w:rPr>
        <w:t>. Т. 48. С. 94-</w:t>
      </w:r>
      <w:r w:rsidRPr="00847773">
        <w:rPr>
          <w:color w:val="000000"/>
          <w:spacing w:val="-2"/>
          <w:sz w:val="28"/>
          <w:szCs w:val="28"/>
        </w:rPr>
        <w:t>109.</w:t>
      </w:r>
    </w:p>
    <w:p w:rsidR="00847773" w:rsidRPr="00847773" w:rsidRDefault="00847773" w:rsidP="0084777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847773">
        <w:rPr>
          <w:bCs/>
          <w:color w:val="000000"/>
          <w:spacing w:val="-3"/>
          <w:sz w:val="28"/>
          <w:szCs w:val="28"/>
        </w:rPr>
        <w:t>Харузина</w:t>
      </w:r>
      <w:proofErr w:type="spellEnd"/>
      <w:r w:rsidRPr="00847773">
        <w:rPr>
          <w:bCs/>
          <w:color w:val="000000"/>
          <w:spacing w:val="-3"/>
          <w:sz w:val="28"/>
          <w:szCs w:val="28"/>
        </w:rPr>
        <w:t xml:space="preserve">  В.В. Этнография. </w:t>
      </w:r>
      <w:proofErr w:type="spellStart"/>
      <w:r w:rsidRPr="00847773">
        <w:rPr>
          <w:bCs/>
          <w:color w:val="000000"/>
          <w:spacing w:val="-3"/>
          <w:sz w:val="28"/>
          <w:szCs w:val="28"/>
        </w:rPr>
        <w:t>Вып</w:t>
      </w:r>
      <w:proofErr w:type="spellEnd"/>
      <w:r w:rsidRPr="00847773">
        <w:rPr>
          <w:bCs/>
          <w:color w:val="000000"/>
          <w:spacing w:val="-3"/>
          <w:sz w:val="28"/>
          <w:szCs w:val="28"/>
        </w:rPr>
        <w:t xml:space="preserve">. </w:t>
      </w:r>
      <w:r w:rsidRPr="00847773">
        <w:rPr>
          <w:bCs/>
          <w:color w:val="000000"/>
          <w:spacing w:val="-3"/>
          <w:sz w:val="28"/>
          <w:szCs w:val="28"/>
          <w:lang w:val="en-US"/>
        </w:rPr>
        <w:t>II</w:t>
      </w:r>
      <w:r w:rsidRPr="00847773">
        <w:rPr>
          <w:bCs/>
          <w:color w:val="000000"/>
          <w:spacing w:val="-3"/>
          <w:sz w:val="28"/>
          <w:szCs w:val="28"/>
        </w:rPr>
        <w:t>. Приемы изучения явлений материальной культуры. М.,</w:t>
      </w:r>
      <w:r w:rsidRPr="00847773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  <w:r w:rsidRPr="00847773">
        <w:rPr>
          <w:bCs/>
          <w:color w:val="000000"/>
          <w:spacing w:val="-3"/>
          <w:sz w:val="28"/>
          <w:szCs w:val="28"/>
        </w:rPr>
        <w:t>1914.</w:t>
      </w:r>
    </w:p>
    <w:p w:rsidR="00847773" w:rsidRPr="00847773" w:rsidRDefault="00847773" w:rsidP="00847773">
      <w:pPr>
        <w:numPr>
          <w:ilvl w:val="0"/>
          <w:numId w:val="20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>Громов    Методика этнографических экспедиций. – М., 1966.</w:t>
      </w:r>
    </w:p>
    <w:p w:rsidR="00847773" w:rsidRPr="00847773" w:rsidRDefault="00847773" w:rsidP="00847773">
      <w:pPr>
        <w:numPr>
          <w:ilvl w:val="0"/>
          <w:numId w:val="20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ind w:left="705"/>
        <w:jc w:val="both"/>
        <w:rPr>
          <w:b/>
          <w:bCs/>
          <w:sz w:val="22"/>
          <w:szCs w:val="22"/>
        </w:rPr>
      </w:pPr>
    </w:p>
    <w:p w:rsidR="00847773" w:rsidRPr="00847773" w:rsidRDefault="00847773" w:rsidP="00847773">
      <w:pPr>
        <w:ind w:left="705"/>
        <w:jc w:val="both"/>
        <w:rPr>
          <w:b/>
          <w:bCs/>
          <w:sz w:val="22"/>
          <w:szCs w:val="22"/>
        </w:rPr>
      </w:pP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>Семинар 9</w:t>
      </w:r>
      <w:r w:rsidRPr="00847773">
        <w:rPr>
          <w:b/>
          <w:sz w:val="28"/>
          <w:szCs w:val="28"/>
        </w:rPr>
        <w:t>.</w:t>
      </w:r>
      <w:r w:rsidRPr="00847773">
        <w:rPr>
          <w:bCs/>
          <w:sz w:val="28"/>
          <w:szCs w:val="28"/>
          <w:lang w:val="kk-KZ"/>
        </w:rPr>
        <w:t xml:space="preserve"> Әлеуметтік қары</w:t>
      </w:r>
      <w:proofErr w:type="gramStart"/>
      <w:r w:rsidRPr="00847773">
        <w:rPr>
          <w:bCs/>
          <w:sz w:val="28"/>
          <w:szCs w:val="28"/>
          <w:lang w:val="kk-KZ"/>
        </w:rPr>
        <w:t>м-</w:t>
      </w:r>
      <w:proofErr w:type="gramEnd"/>
      <w:r w:rsidRPr="00847773">
        <w:rPr>
          <w:bCs/>
          <w:sz w:val="28"/>
          <w:szCs w:val="28"/>
          <w:lang w:val="kk-KZ"/>
        </w:rPr>
        <w:t>қатынас туралы сұарқтар құрау. Практикалық жұмыс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  <w:lang w:val="kk-KZ"/>
        </w:rPr>
        <w:t>Мақсаты:</w:t>
      </w:r>
      <w:r w:rsidRPr="00847773">
        <w:rPr>
          <w:bCs/>
          <w:sz w:val="28"/>
          <w:szCs w:val="28"/>
          <w:lang w:val="kk-KZ"/>
        </w:rPr>
        <w:t xml:space="preserve"> Әлеуметтік қарым-қатынас туралы материал жинау әдістерін білу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b/>
          <w:spacing w:val="-8"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Cs/>
          <w:sz w:val="28"/>
          <w:szCs w:val="28"/>
        </w:rPr>
      </w:pPr>
    </w:p>
    <w:p w:rsidR="00847773" w:rsidRPr="00847773" w:rsidRDefault="00847773" w:rsidP="00847773">
      <w:pPr>
        <w:numPr>
          <w:ilvl w:val="0"/>
          <w:numId w:val="8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Әлеуметтік қарым-қатынас туралы түсінік, оның этнографиядағы рөлі.</w:t>
      </w:r>
    </w:p>
    <w:p w:rsidR="00847773" w:rsidRPr="00847773" w:rsidRDefault="00847773" w:rsidP="00847773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Қазақтардың дәстүрлі әлеуметтік қарым-қатынасы.</w:t>
      </w:r>
    </w:p>
    <w:p w:rsidR="00847773" w:rsidRPr="00847773" w:rsidRDefault="00847773" w:rsidP="00847773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847773">
        <w:rPr>
          <w:sz w:val="28"/>
          <w:szCs w:val="28"/>
          <w:lang w:val="kk-KZ"/>
        </w:rPr>
        <w:t>Қазіргі кезеңдегі дәстүрлі әлеуметтік қарым-қатынастарды зерттеу туралы сұрақтар құрау және анализ жасау.</w:t>
      </w:r>
    </w:p>
    <w:p w:rsidR="00847773" w:rsidRPr="00847773" w:rsidRDefault="00847773" w:rsidP="00847773">
      <w:pPr>
        <w:jc w:val="both"/>
        <w:rPr>
          <w:b/>
          <w:sz w:val="28"/>
          <w:szCs w:val="28"/>
          <w:lang w:val="kk-KZ"/>
        </w:rPr>
      </w:pP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>Методикалық нұсқаулық:</w:t>
      </w:r>
      <w:r w:rsidRPr="00847773">
        <w:rPr>
          <w:sz w:val="28"/>
          <w:szCs w:val="28"/>
          <w:lang w:val="kk-KZ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 әлеуметтік қарым-қатынастың ерекшеліктеріне аударуы керек</w:t>
      </w:r>
    </w:p>
    <w:p w:rsidR="00847773" w:rsidRPr="00847773" w:rsidRDefault="00847773" w:rsidP="00847773">
      <w:pPr>
        <w:jc w:val="center"/>
        <w:rPr>
          <w:b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</w:p>
    <w:p w:rsidR="00847773" w:rsidRPr="00847773" w:rsidRDefault="00847773" w:rsidP="00847773">
      <w:pPr>
        <w:numPr>
          <w:ilvl w:val="0"/>
          <w:numId w:val="21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Лурье С.В. Историческая этнология. – М.1997</w:t>
      </w:r>
    </w:p>
    <w:p w:rsidR="00847773" w:rsidRPr="00847773" w:rsidRDefault="00847773" w:rsidP="0084777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 </w:t>
      </w:r>
      <w:proofErr w:type="spellStart"/>
      <w:r w:rsidRPr="00847773">
        <w:rPr>
          <w:sz w:val="28"/>
          <w:szCs w:val="28"/>
        </w:rPr>
        <w:t>Садохин</w:t>
      </w:r>
      <w:proofErr w:type="spellEnd"/>
      <w:r w:rsidRPr="00847773">
        <w:rPr>
          <w:sz w:val="28"/>
          <w:szCs w:val="28"/>
        </w:rPr>
        <w:t xml:space="preserve"> А.П.. </w:t>
      </w:r>
      <w:proofErr w:type="spellStart"/>
      <w:r w:rsidRPr="00847773">
        <w:rPr>
          <w:sz w:val="28"/>
          <w:szCs w:val="28"/>
        </w:rPr>
        <w:t>Грушевицкая</w:t>
      </w:r>
      <w:proofErr w:type="spellEnd"/>
      <w:r w:rsidRPr="00847773">
        <w:rPr>
          <w:sz w:val="28"/>
          <w:szCs w:val="28"/>
        </w:rPr>
        <w:t xml:space="preserve"> Т.Г.  Этнология. – М., 2000</w:t>
      </w:r>
    </w:p>
    <w:p w:rsidR="00847773" w:rsidRPr="00847773" w:rsidRDefault="00847773" w:rsidP="00847773">
      <w:pPr>
        <w:jc w:val="both"/>
        <w:rPr>
          <w:b/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 xml:space="preserve">Семинар 10. </w:t>
      </w:r>
      <w:r w:rsidRPr="00847773">
        <w:rPr>
          <w:bCs/>
          <w:sz w:val="28"/>
          <w:szCs w:val="28"/>
          <w:lang w:val="kk-KZ"/>
        </w:rPr>
        <w:t>Генеология туралы алғашқы жинақтардың ерекшеліктері мен спецификасы. Практикалық жұмыс.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  <w:lang w:val="kk-KZ"/>
        </w:rPr>
        <w:lastRenderedPageBreak/>
        <w:t xml:space="preserve">Мақсаты: </w:t>
      </w:r>
      <w:r w:rsidRPr="00847773">
        <w:rPr>
          <w:bCs/>
          <w:sz w:val="28"/>
          <w:szCs w:val="28"/>
          <w:lang w:val="kk-KZ"/>
        </w:rPr>
        <w:t>Генеология туралы материал жинақтарының әдістерін, теориясын білу керек.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  <w:r w:rsidRPr="00847773">
        <w:rPr>
          <w:b/>
          <w:spacing w:val="-8"/>
          <w:sz w:val="28"/>
          <w:szCs w:val="28"/>
          <w:lang w:val="kk-KZ"/>
        </w:rPr>
        <w:t>Жоспар:</w:t>
      </w:r>
    </w:p>
    <w:p w:rsidR="00847773" w:rsidRPr="00847773" w:rsidRDefault="00847773" w:rsidP="00847773">
      <w:pPr>
        <w:rPr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9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Шежіре- генеологиялық материал жинақтарының дерегі</w:t>
      </w:r>
    </w:p>
    <w:p w:rsidR="00847773" w:rsidRPr="00847773" w:rsidRDefault="00847773" w:rsidP="00847773">
      <w:pPr>
        <w:numPr>
          <w:ilvl w:val="0"/>
          <w:numId w:val="9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Генеологиялық материал жинақтарының ерекшеліктері</w:t>
      </w:r>
    </w:p>
    <w:p w:rsidR="00847773" w:rsidRPr="00847773" w:rsidRDefault="00847773" w:rsidP="00847773">
      <w:pPr>
        <w:numPr>
          <w:ilvl w:val="0"/>
          <w:numId w:val="9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Әкелік және аналық жағынан генеологиялық ағаш құрастыру.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>Методикалық нұсқау:</w:t>
      </w:r>
      <w:r w:rsidRPr="00847773">
        <w:rPr>
          <w:sz w:val="28"/>
          <w:szCs w:val="28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Генеологиялық материал жинақтауда студент мәліметтердің қате кетпеуіне басты назар аудару керек.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both"/>
        <w:rPr>
          <w:bCs/>
          <w:sz w:val="28"/>
          <w:szCs w:val="28"/>
        </w:rPr>
      </w:pPr>
    </w:p>
    <w:p w:rsidR="00847773" w:rsidRPr="00847773" w:rsidRDefault="00847773" w:rsidP="00847773">
      <w:pPr>
        <w:numPr>
          <w:ilvl w:val="0"/>
          <w:numId w:val="22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>Крюков М.В. К методике сбора полевого материала по системе родства. – М., 1985.</w:t>
      </w:r>
    </w:p>
    <w:p w:rsidR="00847773" w:rsidRPr="00847773" w:rsidRDefault="00847773" w:rsidP="00847773">
      <w:pPr>
        <w:numPr>
          <w:ilvl w:val="0"/>
          <w:numId w:val="22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Лурье С.В. Историческая этнология. – М.1997</w:t>
      </w:r>
    </w:p>
    <w:p w:rsidR="00847773" w:rsidRPr="00847773" w:rsidRDefault="00847773" w:rsidP="0084777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 </w:t>
      </w:r>
      <w:proofErr w:type="spellStart"/>
      <w:r w:rsidRPr="00847773">
        <w:rPr>
          <w:sz w:val="28"/>
          <w:szCs w:val="28"/>
        </w:rPr>
        <w:t>Садохин</w:t>
      </w:r>
      <w:proofErr w:type="spellEnd"/>
      <w:r w:rsidRPr="00847773">
        <w:rPr>
          <w:sz w:val="28"/>
          <w:szCs w:val="28"/>
        </w:rPr>
        <w:t xml:space="preserve"> А.П.. </w:t>
      </w:r>
      <w:proofErr w:type="spellStart"/>
      <w:r w:rsidRPr="00847773">
        <w:rPr>
          <w:sz w:val="28"/>
          <w:szCs w:val="28"/>
        </w:rPr>
        <w:t>Грушевицкая</w:t>
      </w:r>
      <w:proofErr w:type="spellEnd"/>
      <w:r w:rsidRPr="00847773">
        <w:rPr>
          <w:sz w:val="28"/>
          <w:szCs w:val="28"/>
        </w:rPr>
        <w:t xml:space="preserve"> Т.Г.  Этнология. – М., 2000</w:t>
      </w:r>
    </w:p>
    <w:p w:rsidR="00847773" w:rsidRPr="00847773" w:rsidRDefault="00847773" w:rsidP="0084777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bCs/>
          <w:color w:val="000000"/>
          <w:spacing w:val="-4"/>
          <w:sz w:val="28"/>
          <w:szCs w:val="28"/>
        </w:rPr>
        <w:t>Токарев С.А. К вопросу о методике изучения терминологии род</w:t>
      </w:r>
      <w:r w:rsidRPr="00847773">
        <w:rPr>
          <w:bCs/>
          <w:color w:val="000000"/>
          <w:spacing w:val="-4"/>
          <w:sz w:val="28"/>
          <w:szCs w:val="28"/>
        </w:rPr>
        <w:softHyphen/>
      </w:r>
      <w:r w:rsidRPr="00847773">
        <w:rPr>
          <w:bCs/>
          <w:color w:val="000000"/>
          <w:spacing w:val="13"/>
          <w:sz w:val="28"/>
          <w:szCs w:val="28"/>
        </w:rPr>
        <w:t xml:space="preserve">ства. // </w:t>
      </w:r>
      <w:proofErr w:type="spellStart"/>
      <w:r w:rsidRPr="00847773">
        <w:rPr>
          <w:bCs/>
          <w:color w:val="000000"/>
          <w:spacing w:val="13"/>
          <w:sz w:val="28"/>
          <w:szCs w:val="28"/>
        </w:rPr>
        <w:t>Вестн</w:t>
      </w:r>
      <w:proofErr w:type="spellEnd"/>
      <w:r w:rsidRPr="00847773">
        <w:rPr>
          <w:bCs/>
          <w:color w:val="000000"/>
          <w:spacing w:val="13"/>
          <w:sz w:val="28"/>
          <w:szCs w:val="28"/>
        </w:rPr>
        <w:t>. МГУ</w:t>
      </w:r>
      <w:r w:rsidRPr="00847773">
        <w:rPr>
          <w:bCs/>
          <w:i/>
          <w:iCs/>
          <w:color w:val="000000"/>
          <w:spacing w:val="13"/>
          <w:sz w:val="28"/>
          <w:szCs w:val="28"/>
        </w:rPr>
        <w:t xml:space="preserve">. </w:t>
      </w:r>
      <w:r w:rsidRPr="00847773">
        <w:rPr>
          <w:bCs/>
          <w:color w:val="000000"/>
          <w:spacing w:val="13"/>
          <w:sz w:val="28"/>
          <w:szCs w:val="28"/>
        </w:rPr>
        <w:t>Ист</w:t>
      </w:r>
      <w:proofErr w:type="gramStart"/>
      <w:r w:rsidRPr="00847773">
        <w:rPr>
          <w:bCs/>
          <w:color w:val="000000"/>
          <w:spacing w:val="13"/>
          <w:sz w:val="28"/>
          <w:szCs w:val="28"/>
        </w:rPr>
        <w:t>.-</w:t>
      </w:r>
      <w:proofErr w:type="gramEnd"/>
      <w:r w:rsidRPr="00847773">
        <w:rPr>
          <w:bCs/>
          <w:color w:val="000000"/>
          <w:spacing w:val="13"/>
          <w:sz w:val="28"/>
          <w:szCs w:val="28"/>
        </w:rPr>
        <w:t>филолог. серия.  1958. № 4. С. 189-194.</w:t>
      </w:r>
    </w:p>
    <w:p w:rsidR="00847773" w:rsidRPr="00847773" w:rsidRDefault="00847773" w:rsidP="00847773">
      <w:pPr>
        <w:jc w:val="both"/>
        <w:rPr>
          <w:sz w:val="28"/>
          <w:szCs w:val="28"/>
        </w:rPr>
      </w:pP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>Семинар 11.</w:t>
      </w:r>
      <w:r w:rsidRPr="00847773">
        <w:rPr>
          <w:bCs/>
          <w:sz w:val="28"/>
          <w:szCs w:val="28"/>
          <w:lang w:val="kk-KZ"/>
        </w:rPr>
        <w:t xml:space="preserve"> Халық арасынан ауыз әдебиет үлгілері мен фольклорлық мәліметті жинау әдісі. Практикалық жұмыс.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  <w:lang w:val="kk-KZ"/>
        </w:rPr>
        <w:t xml:space="preserve">Мақсаты: </w:t>
      </w:r>
      <w:r w:rsidRPr="00847773">
        <w:rPr>
          <w:bCs/>
          <w:sz w:val="28"/>
          <w:szCs w:val="28"/>
          <w:lang w:val="kk-KZ"/>
        </w:rPr>
        <w:t>Халық арасындағы фольклорлық деректер жинаудың әдіс-тәсілдерін білу.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b/>
          <w:spacing w:val="-8"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Cs/>
          <w:sz w:val="28"/>
          <w:szCs w:val="28"/>
        </w:rPr>
      </w:pPr>
    </w:p>
    <w:p w:rsidR="00847773" w:rsidRPr="00847773" w:rsidRDefault="00847773" w:rsidP="00847773">
      <w:pPr>
        <w:numPr>
          <w:ilvl w:val="0"/>
          <w:numId w:val="10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Халық ауыз әдебиеті этнографиялық дерек ретінде. Қазақтардың халық ауыз әдебиетін зерттеген алғашқы этнорафтар.</w:t>
      </w:r>
    </w:p>
    <w:p w:rsidR="00847773" w:rsidRPr="00847773" w:rsidRDefault="00847773" w:rsidP="00847773">
      <w:pPr>
        <w:numPr>
          <w:ilvl w:val="0"/>
          <w:numId w:val="10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Халық ауыз әдебиетінен материал жинақтау ерекшеліктері</w:t>
      </w:r>
    </w:p>
    <w:p w:rsidR="00847773" w:rsidRPr="00847773" w:rsidRDefault="00847773" w:rsidP="00847773">
      <w:pPr>
        <w:numPr>
          <w:ilvl w:val="0"/>
          <w:numId w:val="10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Халық ауыз әдебиетіне байланысты сауалнамаларды салыстыру .</w:t>
      </w: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 xml:space="preserve">Методикалық нұсқау: </w:t>
      </w:r>
      <w:r w:rsidRPr="00847773">
        <w:rPr>
          <w:spacing w:val="-8"/>
          <w:sz w:val="28"/>
          <w:szCs w:val="28"/>
          <w:lang w:val="kk-KZ"/>
        </w:rPr>
        <w:t>Студент басты назарды халық ауыз әдебиетінің этнографиялық материал жинақтау әдісіне аудару керек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23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23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lastRenderedPageBreak/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847773" w:rsidRPr="00847773" w:rsidRDefault="00847773" w:rsidP="0084777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 xml:space="preserve">Арутюнян Ю.В., </w:t>
      </w:r>
      <w:proofErr w:type="spellStart"/>
      <w:r w:rsidRPr="00847773">
        <w:rPr>
          <w:sz w:val="28"/>
          <w:szCs w:val="28"/>
        </w:rPr>
        <w:t>Дробижева</w:t>
      </w:r>
      <w:proofErr w:type="spellEnd"/>
      <w:r w:rsidRPr="00847773">
        <w:rPr>
          <w:sz w:val="28"/>
          <w:szCs w:val="28"/>
        </w:rPr>
        <w:t xml:space="preserve"> Л.М., </w:t>
      </w:r>
      <w:proofErr w:type="spellStart"/>
      <w:r w:rsidRPr="00847773">
        <w:rPr>
          <w:sz w:val="28"/>
          <w:szCs w:val="28"/>
        </w:rPr>
        <w:t>Сусоколов</w:t>
      </w:r>
      <w:proofErr w:type="spellEnd"/>
      <w:r w:rsidRPr="00847773">
        <w:rPr>
          <w:sz w:val="28"/>
          <w:szCs w:val="28"/>
        </w:rPr>
        <w:t xml:space="preserve"> А.А. </w:t>
      </w:r>
      <w:proofErr w:type="spellStart"/>
      <w:r w:rsidRPr="00847773">
        <w:rPr>
          <w:sz w:val="28"/>
          <w:szCs w:val="28"/>
        </w:rPr>
        <w:t>Этносоциология</w:t>
      </w:r>
      <w:proofErr w:type="spellEnd"/>
      <w:r w:rsidRPr="00847773">
        <w:rPr>
          <w:sz w:val="28"/>
          <w:szCs w:val="28"/>
        </w:rPr>
        <w:t>. М., 1998. С. 13.</w:t>
      </w:r>
    </w:p>
    <w:p w:rsidR="00847773" w:rsidRPr="00847773" w:rsidRDefault="00847773" w:rsidP="0084777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bCs/>
          <w:color w:val="000000"/>
          <w:spacing w:val="5"/>
          <w:sz w:val="28"/>
          <w:szCs w:val="28"/>
        </w:rPr>
        <w:t>Балашов А.М. Как собирать фольклор. М., 1971. 39 с.</w:t>
      </w:r>
      <w:r w:rsidRPr="00847773">
        <w:rPr>
          <w:bCs/>
          <w:color w:val="000000"/>
          <w:spacing w:val="-6"/>
          <w:sz w:val="28"/>
          <w:szCs w:val="28"/>
        </w:rPr>
        <w:t xml:space="preserve"> </w:t>
      </w:r>
    </w:p>
    <w:p w:rsidR="00847773" w:rsidRPr="00847773" w:rsidRDefault="00847773" w:rsidP="0084777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7773">
        <w:rPr>
          <w:color w:val="000000"/>
          <w:spacing w:val="5"/>
          <w:sz w:val="28"/>
          <w:szCs w:val="28"/>
        </w:rPr>
        <w:t>Зданович</w:t>
      </w:r>
      <w:proofErr w:type="spellEnd"/>
      <w:r w:rsidRPr="00847773">
        <w:rPr>
          <w:color w:val="000000"/>
          <w:spacing w:val="5"/>
          <w:sz w:val="28"/>
          <w:szCs w:val="28"/>
        </w:rPr>
        <w:t xml:space="preserve"> И.К. Как собирать фольклор. Краткое методическое по</w:t>
      </w:r>
      <w:r w:rsidRPr="00847773">
        <w:rPr>
          <w:color w:val="000000"/>
          <w:spacing w:val="9"/>
          <w:sz w:val="28"/>
          <w:szCs w:val="28"/>
        </w:rPr>
        <w:t>собие для начинающих работников по фольклору в краях и областях.</w:t>
      </w:r>
      <w:r w:rsidRPr="00847773">
        <w:rPr>
          <w:color w:val="000000"/>
          <w:spacing w:val="9"/>
          <w:sz w:val="28"/>
          <w:szCs w:val="28"/>
        </w:rPr>
        <w:br/>
        <w:t>М</w:t>
      </w:r>
      <w:r w:rsidRPr="00847773">
        <w:rPr>
          <w:color w:val="000000"/>
          <w:spacing w:val="7"/>
          <w:sz w:val="28"/>
          <w:szCs w:val="28"/>
        </w:rPr>
        <w:t>.,  1939. 66. с.</w:t>
      </w:r>
    </w:p>
    <w:p w:rsidR="00847773" w:rsidRPr="00847773" w:rsidRDefault="00847773" w:rsidP="0084777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773">
        <w:rPr>
          <w:color w:val="000000"/>
          <w:spacing w:val="10"/>
          <w:sz w:val="28"/>
          <w:szCs w:val="28"/>
        </w:rPr>
        <w:t>Иванов С.В. К вопросу о методике собирания и изучения про</w:t>
      </w:r>
      <w:r w:rsidRPr="00847773">
        <w:rPr>
          <w:color w:val="000000"/>
          <w:spacing w:val="11"/>
          <w:sz w:val="28"/>
          <w:szCs w:val="28"/>
        </w:rPr>
        <w:t xml:space="preserve">изведений народного изобразительного искусства // СЭ. 1964. № 4. </w:t>
      </w:r>
      <w:r w:rsidRPr="00847773">
        <w:rPr>
          <w:color w:val="000000"/>
          <w:spacing w:val="5"/>
          <w:sz w:val="28"/>
          <w:szCs w:val="28"/>
        </w:rPr>
        <w:t>С.  136-146.</w:t>
      </w:r>
    </w:p>
    <w:p w:rsidR="00847773" w:rsidRPr="00847773" w:rsidRDefault="00847773" w:rsidP="00847773">
      <w:pPr>
        <w:jc w:val="both"/>
        <w:rPr>
          <w:bCs/>
          <w:sz w:val="28"/>
          <w:szCs w:val="28"/>
        </w:rPr>
      </w:pPr>
    </w:p>
    <w:p w:rsidR="00847773" w:rsidRPr="00847773" w:rsidRDefault="00847773" w:rsidP="00847773">
      <w:pPr>
        <w:pStyle w:val="a3"/>
        <w:ind w:firstLine="0"/>
        <w:rPr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>Семинар 12.</w:t>
      </w:r>
      <w:r w:rsidRPr="00847773">
        <w:rPr>
          <w:sz w:val="28"/>
          <w:szCs w:val="28"/>
        </w:rPr>
        <w:t xml:space="preserve"> </w:t>
      </w:r>
      <w:r w:rsidRPr="00847773">
        <w:rPr>
          <w:sz w:val="28"/>
          <w:szCs w:val="28"/>
          <w:lang w:val="kk-KZ"/>
        </w:rPr>
        <w:t>Далалық зерттеу жұмыстарының нәтижесін баяндау.</w:t>
      </w:r>
    </w:p>
    <w:p w:rsidR="00847773" w:rsidRPr="00847773" w:rsidRDefault="00847773" w:rsidP="00847773">
      <w:pPr>
        <w:pStyle w:val="a3"/>
        <w:ind w:firstLine="0"/>
        <w:rPr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>Мақсаты:</w:t>
      </w:r>
      <w:r w:rsidRPr="00847773">
        <w:rPr>
          <w:sz w:val="28"/>
          <w:szCs w:val="28"/>
          <w:lang w:val="kk-KZ"/>
        </w:rPr>
        <w:t xml:space="preserve"> Далалық этнографиялық жұмыстарда күнделік толтыру және этнографиялық материалдарды қалай белгілеу керек екенін білу.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b/>
          <w:spacing w:val="-8"/>
          <w:sz w:val="28"/>
          <w:szCs w:val="28"/>
        </w:rPr>
        <w:t>:</w:t>
      </w:r>
    </w:p>
    <w:p w:rsidR="00847773" w:rsidRPr="00847773" w:rsidRDefault="00847773" w:rsidP="00847773">
      <w:pPr>
        <w:pStyle w:val="a3"/>
        <w:ind w:firstLine="0"/>
        <w:rPr>
          <w:sz w:val="28"/>
          <w:szCs w:val="28"/>
        </w:rPr>
      </w:pPr>
    </w:p>
    <w:p w:rsidR="00847773" w:rsidRPr="00847773" w:rsidRDefault="00847773" w:rsidP="00847773">
      <w:pPr>
        <w:numPr>
          <w:ilvl w:val="0"/>
          <w:numId w:val="11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Жазба деректер сипаттамасы.</w:t>
      </w:r>
    </w:p>
    <w:p w:rsidR="00847773" w:rsidRPr="00847773" w:rsidRDefault="00847773" w:rsidP="00847773">
      <w:pPr>
        <w:numPr>
          <w:ilvl w:val="0"/>
          <w:numId w:val="11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Фотосуреттің, фотопортреттің, топтай және сюжетті фотопортреттің сипаттамасы.</w:t>
      </w:r>
    </w:p>
    <w:p w:rsidR="00847773" w:rsidRPr="00847773" w:rsidRDefault="00847773" w:rsidP="00847773">
      <w:pPr>
        <w:numPr>
          <w:ilvl w:val="0"/>
          <w:numId w:val="11"/>
        </w:numPr>
        <w:jc w:val="both"/>
        <w:rPr>
          <w:sz w:val="28"/>
          <w:szCs w:val="28"/>
        </w:rPr>
      </w:pPr>
      <w:r w:rsidRPr="00847773">
        <w:rPr>
          <w:sz w:val="28"/>
          <w:szCs w:val="28"/>
          <w:lang w:val="kk-KZ"/>
        </w:rPr>
        <w:t>Тарихи-этнографиялық практиканың күнделігі.</w:t>
      </w:r>
    </w:p>
    <w:p w:rsidR="00847773" w:rsidRPr="00847773" w:rsidRDefault="00847773" w:rsidP="00847773">
      <w:pPr>
        <w:numPr>
          <w:ilvl w:val="0"/>
          <w:numId w:val="11"/>
        </w:numPr>
        <w:jc w:val="both"/>
        <w:rPr>
          <w:sz w:val="28"/>
          <w:szCs w:val="28"/>
          <w:lang w:val="en-US"/>
        </w:rPr>
      </w:pPr>
      <w:r w:rsidRPr="00847773">
        <w:rPr>
          <w:sz w:val="28"/>
          <w:szCs w:val="28"/>
          <w:lang w:val="en-US"/>
        </w:rPr>
        <w:t>Power Point, Movie Maker</w:t>
      </w:r>
      <w:r w:rsidRPr="00847773">
        <w:rPr>
          <w:sz w:val="28"/>
          <w:szCs w:val="28"/>
          <w:lang w:val="kk-KZ"/>
        </w:rPr>
        <w:t>-дегі презентация.</w:t>
      </w: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</w:rPr>
        <w:t>Методикалық</w:t>
      </w:r>
      <w:r w:rsidRPr="00847773">
        <w:rPr>
          <w:b/>
          <w:sz w:val="28"/>
          <w:szCs w:val="28"/>
          <w:lang w:val="en-US"/>
        </w:rPr>
        <w:t xml:space="preserve"> </w:t>
      </w:r>
      <w:r w:rsidRPr="00847773">
        <w:rPr>
          <w:b/>
          <w:sz w:val="28"/>
          <w:szCs w:val="28"/>
        </w:rPr>
        <w:t>нұсқау</w:t>
      </w:r>
      <w:r w:rsidRPr="00847773">
        <w:rPr>
          <w:b/>
          <w:sz w:val="28"/>
          <w:szCs w:val="28"/>
          <w:lang w:val="en-US"/>
        </w:rPr>
        <w:t>:</w:t>
      </w:r>
      <w:r w:rsidRPr="00847773">
        <w:rPr>
          <w:sz w:val="28"/>
          <w:szCs w:val="28"/>
          <w:lang w:val="en-US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 xml:space="preserve">Студент басты назарды далалық зерттеу жұмыстарының күнделігінің дұрыс жазылуына аудару керек. </w:t>
      </w:r>
    </w:p>
    <w:p w:rsidR="00847773" w:rsidRPr="00847773" w:rsidRDefault="00847773" w:rsidP="00847773">
      <w:pPr>
        <w:jc w:val="both"/>
        <w:rPr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center"/>
        <w:rPr>
          <w:b/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24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t>Громов Методика этнографических экспедиций. – М., 1966.</w:t>
      </w:r>
    </w:p>
    <w:p w:rsidR="00847773" w:rsidRPr="00847773" w:rsidRDefault="00847773" w:rsidP="00847773">
      <w:pPr>
        <w:numPr>
          <w:ilvl w:val="0"/>
          <w:numId w:val="24"/>
        </w:numPr>
        <w:jc w:val="both"/>
        <w:rPr>
          <w:b/>
          <w:sz w:val="28"/>
          <w:szCs w:val="28"/>
        </w:rPr>
      </w:pPr>
      <w:proofErr w:type="spellStart"/>
      <w:r w:rsidRPr="00847773">
        <w:rPr>
          <w:sz w:val="28"/>
          <w:szCs w:val="28"/>
        </w:rPr>
        <w:t>Артыкбаев</w:t>
      </w:r>
      <w:proofErr w:type="spellEnd"/>
      <w:r w:rsidRPr="00847773">
        <w:rPr>
          <w:sz w:val="28"/>
          <w:szCs w:val="28"/>
        </w:rPr>
        <w:t xml:space="preserve"> Ж. Этнология и этнография.- Астана, 2001. (3 раздел)</w:t>
      </w:r>
    </w:p>
    <w:p w:rsidR="00847773" w:rsidRPr="00847773" w:rsidRDefault="00847773" w:rsidP="00847773">
      <w:pPr>
        <w:pStyle w:val="a4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Пименов В.В., Филиппов В.Р. Массовые этнологические исследования. Методы и техника.- М., 1995</w:t>
      </w:r>
    </w:p>
    <w:p w:rsidR="00847773" w:rsidRPr="00847773" w:rsidRDefault="00847773" w:rsidP="00847773">
      <w:pPr>
        <w:pStyle w:val="a4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847773">
        <w:rPr>
          <w:sz w:val="28"/>
          <w:szCs w:val="28"/>
        </w:rPr>
        <w:t>Бушкова В.И., Поляков С.П. Методы организации полевых этногра</w:t>
      </w:r>
      <w:r w:rsidRPr="00847773">
        <w:rPr>
          <w:sz w:val="28"/>
          <w:szCs w:val="28"/>
        </w:rPr>
        <w:softHyphen/>
      </w:r>
      <w:r w:rsidRPr="00847773">
        <w:rPr>
          <w:spacing w:val="-5"/>
          <w:sz w:val="28"/>
          <w:szCs w:val="28"/>
        </w:rPr>
        <w:t xml:space="preserve">фических исследований (опыт работы Среднеазиатской комплексной </w:t>
      </w:r>
      <w:r w:rsidRPr="00847773">
        <w:rPr>
          <w:sz w:val="28"/>
          <w:szCs w:val="28"/>
        </w:rPr>
        <w:t xml:space="preserve">экспедиции исторического факультета </w:t>
      </w:r>
      <w:r w:rsidRPr="00847773">
        <w:rPr>
          <w:iCs/>
          <w:sz w:val="28"/>
          <w:szCs w:val="28"/>
        </w:rPr>
        <w:t>МГУ</w:t>
      </w:r>
      <w:r w:rsidRPr="00847773">
        <w:rPr>
          <w:sz w:val="28"/>
          <w:szCs w:val="28"/>
        </w:rPr>
        <w:t xml:space="preserve"> </w:t>
      </w:r>
      <w:proofErr w:type="spellStart"/>
      <w:r w:rsidRPr="00847773">
        <w:rPr>
          <w:sz w:val="28"/>
          <w:szCs w:val="28"/>
        </w:rPr>
        <w:t>им.М.В.Ломоносова</w:t>
      </w:r>
      <w:proofErr w:type="spellEnd"/>
      <w:r w:rsidRPr="00847773">
        <w:rPr>
          <w:sz w:val="28"/>
          <w:szCs w:val="28"/>
        </w:rPr>
        <w:t xml:space="preserve">) </w:t>
      </w:r>
      <w:r w:rsidRPr="00847773">
        <w:rPr>
          <w:spacing w:val="3"/>
          <w:sz w:val="28"/>
          <w:szCs w:val="28"/>
        </w:rPr>
        <w:t xml:space="preserve">// Проблемы сравнительных исследований в социологии. </w:t>
      </w:r>
      <w:r w:rsidRPr="00847773">
        <w:rPr>
          <w:iCs/>
          <w:spacing w:val="3"/>
          <w:sz w:val="28"/>
          <w:szCs w:val="28"/>
        </w:rPr>
        <w:t>М</w:t>
      </w:r>
      <w:r w:rsidRPr="00847773">
        <w:rPr>
          <w:i/>
          <w:iCs/>
          <w:spacing w:val="3"/>
          <w:sz w:val="28"/>
          <w:szCs w:val="28"/>
        </w:rPr>
        <w:t>.</w:t>
      </w:r>
      <w:r w:rsidRPr="00847773">
        <w:rPr>
          <w:spacing w:val="3"/>
          <w:sz w:val="28"/>
          <w:szCs w:val="28"/>
        </w:rPr>
        <w:t>, 1987.</w:t>
      </w:r>
    </w:p>
    <w:p w:rsidR="00847773" w:rsidRPr="00847773" w:rsidRDefault="00847773" w:rsidP="00847773">
      <w:pPr>
        <w:pStyle w:val="a4"/>
        <w:numPr>
          <w:ilvl w:val="0"/>
          <w:numId w:val="24"/>
        </w:numPr>
        <w:spacing w:after="0"/>
        <w:jc w:val="both"/>
        <w:rPr>
          <w:sz w:val="28"/>
          <w:szCs w:val="28"/>
          <w:lang w:val="en-US"/>
        </w:rPr>
      </w:pPr>
      <w:r w:rsidRPr="00847773">
        <w:rPr>
          <w:spacing w:val="3"/>
          <w:sz w:val="28"/>
          <w:szCs w:val="28"/>
        </w:rPr>
        <w:t>Программы</w:t>
      </w:r>
      <w:r w:rsidRPr="00847773">
        <w:rPr>
          <w:spacing w:val="3"/>
          <w:sz w:val="28"/>
          <w:szCs w:val="28"/>
          <w:lang w:val="en-US"/>
        </w:rPr>
        <w:t xml:space="preserve"> </w:t>
      </w:r>
      <w:r w:rsidRPr="00847773">
        <w:rPr>
          <w:sz w:val="28"/>
          <w:szCs w:val="28"/>
          <w:lang w:val="en-US"/>
        </w:rPr>
        <w:t>Power Point, Movie Maker</w:t>
      </w:r>
    </w:p>
    <w:p w:rsidR="00847773" w:rsidRPr="00847773" w:rsidRDefault="00847773" w:rsidP="00847773">
      <w:pPr>
        <w:jc w:val="both"/>
        <w:rPr>
          <w:sz w:val="28"/>
          <w:szCs w:val="28"/>
          <w:lang w:val="en-US"/>
        </w:rPr>
      </w:pPr>
    </w:p>
    <w:p w:rsidR="00847773" w:rsidRPr="00847773" w:rsidRDefault="00847773" w:rsidP="00847773">
      <w:pPr>
        <w:pStyle w:val="a3"/>
        <w:ind w:firstLine="0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>Семинар 13.</w:t>
      </w:r>
      <w:r w:rsidRPr="00847773">
        <w:rPr>
          <w:bCs/>
          <w:sz w:val="28"/>
          <w:szCs w:val="28"/>
          <w:lang w:val="kk-KZ"/>
        </w:rPr>
        <w:t xml:space="preserve"> Халық санағы және оның рөлі. Практикалық жұмыс</w:t>
      </w:r>
    </w:p>
    <w:p w:rsidR="00847773" w:rsidRPr="00847773" w:rsidRDefault="00847773" w:rsidP="00847773">
      <w:pPr>
        <w:pStyle w:val="a3"/>
        <w:ind w:firstLine="0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  <w:lang w:val="kk-KZ"/>
        </w:rPr>
        <w:t xml:space="preserve">Мақсаты: </w:t>
      </w:r>
      <w:r w:rsidRPr="00847773">
        <w:rPr>
          <w:bCs/>
          <w:sz w:val="28"/>
          <w:szCs w:val="28"/>
          <w:lang w:val="kk-KZ"/>
        </w:rPr>
        <w:t>халық санағының тарихы, ерекшеліктері, ережелері туралы білу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</w:rPr>
      </w:pPr>
      <w:proofErr w:type="spellStart"/>
      <w:r w:rsidRPr="00847773">
        <w:rPr>
          <w:b/>
          <w:spacing w:val="-8"/>
          <w:sz w:val="28"/>
          <w:szCs w:val="28"/>
        </w:rPr>
        <w:t>Жоспар</w:t>
      </w:r>
      <w:proofErr w:type="spellEnd"/>
      <w:r w:rsidRPr="00847773">
        <w:rPr>
          <w:b/>
          <w:spacing w:val="-8"/>
          <w:sz w:val="28"/>
          <w:szCs w:val="28"/>
        </w:rPr>
        <w:t>:</w:t>
      </w:r>
    </w:p>
    <w:p w:rsidR="00847773" w:rsidRPr="00847773" w:rsidRDefault="00847773" w:rsidP="00847773">
      <w:pPr>
        <w:pStyle w:val="a3"/>
        <w:ind w:firstLine="0"/>
        <w:jc w:val="center"/>
        <w:rPr>
          <w:bCs/>
          <w:sz w:val="28"/>
          <w:szCs w:val="28"/>
        </w:rPr>
      </w:pPr>
    </w:p>
    <w:p w:rsidR="00847773" w:rsidRPr="00847773" w:rsidRDefault="00847773" w:rsidP="00847773">
      <w:pPr>
        <w:pStyle w:val="a3"/>
        <w:numPr>
          <w:ilvl w:val="0"/>
          <w:numId w:val="14"/>
        </w:numPr>
        <w:rPr>
          <w:bCs/>
          <w:sz w:val="28"/>
          <w:szCs w:val="28"/>
        </w:rPr>
      </w:pPr>
      <w:r w:rsidRPr="00847773">
        <w:rPr>
          <w:sz w:val="28"/>
          <w:szCs w:val="28"/>
          <w:lang w:val="kk-KZ"/>
        </w:rPr>
        <w:lastRenderedPageBreak/>
        <w:t>Санақ ұғым, Халықтың статистикалық санағы және басқа да түрлері</w:t>
      </w:r>
    </w:p>
    <w:p w:rsidR="00847773" w:rsidRPr="00847773" w:rsidRDefault="00847773" w:rsidP="00847773">
      <w:pPr>
        <w:pStyle w:val="a3"/>
        <w:numPr>
          <w:ilvl w:val="0"/>
          <w:numId w:val="14"/>
        </w:numPr>
        <w:rPr>
          <w:bCs/>
          <w:sz w:val="28"/>
          <w:szCs w:val="28"/>
        </w:rPr>
      </w:pPr>
      <w:r w:rsidRPr="00847773">
        <w:rPr>
          <w:sz w:val="28"/>
          <w:szCs w:val="28"/>
          <w:lang w:val="kk-KZ"/>
        </w:rPr>
        <w:t>Халық санағын өткізудің негізгі қағидасы.</w:t>
      </w:r>
    </w:p>
    <w:p w:rsidR="00847773" w:rsidRPr="00847773" w:rsidRDefault="00847773" w:rsidP="00847773">
      <w:pPr>
        <w:pStyle w:val="a3"/>
        <w:numPr>
          <w:ilvl w:val="0"/>
          <w:numId w:val="14"/>
        </w:numPr>
        <w:rPr>
          <w:bCs/>
          <w:sz w:val="28"/>
          <w:szCs w:val="28"/>
        </w:rPr>
      </w:pPr>
      <w:r w:rsidRPr="00847773">
        <w:rPr>
          <w:sz w:val="28"/>
          <w:szCs w:val="28"/>
          <w:lang w:val="kk-KZ"/>
        </w:rPr>
        <w:t>Санақ жүргізудің әдістері</w:t>
      </w:r>
    </w:p>
    <w:p w:rsidR="00847773" w:rsidRPr="00847773" w:rsidRDefault="00847773" w:rsidP="00847773">
      <w:pPr>
        <w:pStyle w:val="a3"/>
        <w:rPr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proofErr w:type="spellStart"/>
      <w:r w:rsidRPr="00847773">
        <w:rPr>
          <w:b/>
          <w:sz w:val="28"/>
          <w:szCs w:val="28"/>
        </w:rPr>
        <w:t>Методи</w:t>
      </w:r>
      <w:proofErr w:type="spellEnd"/>
      <w:r w:rsidRPr="00847773">
        <w:rPr>
          <w:b/>
          <w:sz w:val="28"/>
          <w:szCs w:val="28"/>
          <w:lang w:val="kk-KZ"/>
        </w:rPr>
        <w:t>калық нұсқау</w:t>
      </w:r>
      <w:r w:rsidRPr="00847773">
        <w:rPr>
          <w:b/>
          <w:sz w:val="28"/>
          <w:szCs w:val="28"/>
        </w:rPr>
        <w:t>:</w:t>
      </w:r>
      <w:r w:rsidRPr="00847773">
        <w:rPr>
          <w:sz w:val="28"/>
          <w:szCs w:val="28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санақ жүргізудің ережелеріне, этнологиялық зерттеудің қолданылуына аудару керек.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pStyle w:val="a3"/>
        <w:numPr>
          <w:ilvl w:val="1"/>
          <w:numId w:val="14"/>
        </w:numPr>
        <w:tabs>
          <w:tab w:val="clear" w:pos="1785"/>
          <w:tab w:val="num" w:pos="900"/>
        </w:tabs>
        <w:ind w:left="900" w:firstLine="0"/>
        <w:rPr>
          <w:sz w:val="28"/>
          <w:szCs w:val="28"/>
        </w:rPr>
      </w:pPr>
      <w:r w:rsidRPr="00847773">
        <w:rPr>
          <w:sz w:val="28"/>
          <w:szCs w:val="28"/>
        </w:rPr>
        <w:t>Казьмина О.Е.. Пучков П.И. Основы этнодемографии. М., 1994</w:t>
      </w:r>
    </w:p>
    <w:p w:rsidR="00847773" w:rsidRPr="00847773" w:rsidRDefault="00847773" w:rsidP="00847773">
      <w:pPr>
        <w:pStyle w:val="a3"/>
        <w:numPr>
          <w:ilvl w:val="1"/>
          <w:numId w:val="14"/>
        </w:numPr>
        <w:tabs>
          <w:tab w:val="clear" w:pos="1785"/>
          <w:tab w:val="num" w:pos="900"/>
        </w:tabs>
        <w:ind w:left="900" w:firstLine="0"/>
        <w:rPr>
          <w:sz w:val="28"/>
          <w:szCs w:val="28"/>
        </w:rPr>
      </w:pPr>
      <w:r w:rsidRPr="00847773">
        <w:rPr>
          <w:sz w:val="28"/>
          <w:szCs w:val="28"/>
        </w:rPr>
        <w:t xml:space="preserve">Алексеенко Н.В. Население дореволюционного Казахстана. А-А, 1981; </w:t>
      </w:r>
      <w:r w:rsidRPr="00847773">
        <w:rPr>
          <w:rStyle w:val="hl"/>
          <w:sz w:val="28"/>
          <w:szCs w:val="28"/>
        </w:rPr>
        <w:t>Асылбеков</w:t>
      </w:r>
      <w:r w:rsidRPr="00847773">
        <w:rPr>
          <w:sz w:val="28"/>
          <w:szCs w:val="28"/>
        </w:rPr>
        <w:t xml:space="preserve">, М.Х. Историко-демографические исследования в Казахстане: традиции, современное состояние и перспективы / М.Х. Асылбеков, Ш. Алтаев // Отечественная история. — 1998. — № 1. — С. 28-33. </w:t>
      </w:r>
    </w:p>
    <w:p w:rsidR="00847773" w:rsidRPr="00847773" w:rsidRDefault="00847773" w:rsidP="00847773">
      <w:pPr>
        <w:pStyle w:val="a3"/>
        <w:numPr>
          <w:ilvl w:val="1"/>
          <w:numId w:val="14"/>
        </w:numPr>
        <w:tabs>
          <w:tab w:val="clear" w:pos="1785"/>
          <w:tab w:val="num" w:pos="900"/>
        </w:tabs>
        <w:ind w:left="900" w:firstLine="0"/>
        <w:rPr>
          <w:sz w:val="28"/>
          <w:szCs w:val="28"/>
        </w:rPr>
      </w:pPr>
      <w:r w:rsidRPr="00847773">
        <w:rPr>
          <w:sz w:val="28"/>
          <w:szCs w:val="28"/>
        </w:rPr>
        <w:t>Галин, Р. Перепись населения важная государственная задача / Р. Галин // Вельские просторы. — 2002. — № 8. — С. 131-138.</w:t>
      </w:r>
    </w:p>
    <w:p w:rsidR="00847773" w:rsidRPr="00847773" w:rsidRDefault="00847773" w:rsidP="00847773">
      <w:pPr>
        <w:pStyle w:val="a3"/>
        <w:numPr>
          <w:ilvl w:val="1"/>
          <w:numId w:val="14"/>
        </w:numPr>
        <w:tabs>
          <w:tab w:val="clear" w:pos="1785"/>
          <w:tab w:val="num" w:pos="900"/>
        </w:tabs>
        <w:ind w:left="900" w:firstLine="0"/>
        <w:rPr>
          <w:sz w:val="28"/>
          <w:szCs w:val="28"/>
        </w:rPr>
      </w:pPr>
      <w:r w:rsidRPr="00847773">
        <w:rPr>
          <w:sz w:val="28"/>
          <w:szCs w:val="28"/>
        </w:rPr>
        <w:t xml:space="preserve">Татимов М. </w:t>
      </w:r>
      <w:r w:rsidRPr="00847773">
        <w:rPr>
          <w:bCs/>
          <w:sz w:val="28"/>
          <w:szCs w:val="28"/>
        </w:rPr>
        <w:t>Демография - наука о народонаселении</w:t>
      </w:r>
      <w:r w:rsidRPr="00847773">
        <w:rPr>
          <w:sz w:val="28"/>
          <w:szCs w:val="28"/>
        </w:rPr>
        <w:t>. Алма-Ата., 1984</w:t>
      </w:r>
    </w:p>
    <w:p w:rsidR="00847773" w:rsidRPr="00847773" w:rsidRDefault="00847773" w:rsidP="00847773">
      <w:pPr>
        <w:pStyle w:val="a3"/>
        <w:numPr>
          <w:ilvl w:val="1"/>
          <w:numId w:val="14"/>
        </w:numPr>
        <w:tabs>
          <w:tab w:val="clear" w:pos="1785"/>
          <w:tab w:val="num" w:pos="900"/>
        </w:tabs>
        <w:ind w:left="900" w:firstLine="0"/>
        <w:rPr>
          <w:sz w:val="28"/>
          <w:szCs w:val="28"/>
        </w:rPr>
      </w:pPr>
      <w:r w:rsidRPr="00847773">
        <w:rPr>
          <w:rStyle w:val="hl"/>
          <w:sz w:val="28"/>
          <w:szCs w:val="28"/>
        </w:rPr>
        <w:t>Асылбеков</w:t>
      </w:r>
      <w:r w:rsidRPr="00847773">
        <w:rPr>
          <w:sz w:val="28"/>
          <w:szCs w:val="28"/>
        </w:rPr>
        <w:t xml:space="preserve">, М.Х. Социально-демографические процессы в Казахстане (1917-1980) / Галиев, А.Б. Демографические и миграционные факторы: аспект национальной безопасности / А.Б. Галиев // Казахстанская философия в канун XXI века. — Алматы, 1998. — С. 169-172. </w:t>
      </w:r>
    </w:p>
    <w:p w:rsidR="00847773" w:rsidRPr="00847773" w:rsidRDefault="00847773" w:rsidP="00847773">
      <w:pPr>
        <w:pStyle w:val="a3"/>
        <w:ind w:left="705" w:firstLine="0"/>
        <w:rPr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 xml:space="preserve">Семинар 14. </w:t>
      </w:r>
      <w:r w:rsidRPr="00847773">
        <w:rPr>
          <w:bCs/>
          <w:sz w:val="28"/>
          <w:szCs w:val="28"/>
          <w:lang w:val="kk-KZ"/>
        </w:rPr>
        <w:t>Әлемдегі этнодемографияның дамуындағы қазіргі үрдістер</w:t>
      </w:r>
      <w:proofErr w:type="gramStart"/>
      <w:r w:rsidRPr="00847773">
        <w:rPr>
          <w:bCs/>
          <w:sz w:val="28"/>
          <w:szCs w:val="28"/>
          <w:lang w:val="kk-KZ"/>
        </w:rPr>
        <w:t>.</w:t>
      </w:r>
      <w:proofErr w:type="gramEnd"/>
      <w:r w:rsidRPr="00847773">
        <w:rPr>
          <w:bCs/>
          <w:sz w:val="28"/>
          <w:szCs w:val="28"/>
          <w:lang w:val="kk-KZ"/>
        </w:rPr>
        <w:t xml:space="preserve"> Қ</w:t>
      </w:r>
      <w:proofErr w:type="gramStart"/>
      <w:r w:rsidRPr="00847773">
        <w:rPr>
          <w:bCs/>
          <w:sz w:val="28"/>
          <w:szCs w:val="28"/>
          <w:lang w:val="kk-KZ"/>
        </w:rPr>
        <w:t>а</w:t>
      </w:r>
      <w:proofErr w:type="gramEnd"/>
      <w:r w:rsidRPr="00847773">
        <w:rPr>
          <w:bCs/>
          <w:sz w:val="28"/>
          <w:szCs w:val="28"/>
          <w:lang w:val="kk-KZ"/>
        </w:rPr>
        <w:t>зақстандағы этнодемографиялық және миграциялық үрдістер динамикасы. Практикалық жұмыс.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  <w:lang w:val="kk-KZ"/>
        </w:rPr>
        <w:t xml:space="preserve">Мақстаы: </w:t>
      </w:r>
      <w:r w:rsidRPr="00847773">
        <w:rPr>
          <w:bCs/>
          <w:sz w:val="28"/>
          <w:szCs w:val="28"/>
          <w:lang w:val="kk-KZ"/>
        </w:rPr>
        <w:t xml:space="preserve">Этнодемографиялық үдерістердің  динамикасын білу, түсіну.  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  <w:r w:rsidRPr="00847773">
        <w:rPr>
          <w:b/>
          <w:spacing w:val="-8"/>
          <w:sz w:val="28"/>
          <w:szCs w:val="28"/>
          <w:lang w:val="kk-KZ"/>
        </w:rPr>
        <w:t>Жоспар: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numPr>
          <w:ilvl w:val="0"/>
          <w:numId w:val="13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Әлемдегі этнодемографияның дамуындағы қазіргі үрдістер.</w:t>
      </w:r>
    </w:p>
    <w:p w:rsidR="00847773" w:rsidRPr="00847773" w:rsidRDefault="00847773" w:rsidP="00847773">
      <w:pPr>
        <w:numPr>
          <w:ilvl w:val="0"/>
          <w:numId w:val="13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Алматы және Астана қалаларында 1999 ж -2009 ж-ы болған халық санағына салыстырмалы анализ жасау</w:t>
      </w:r>
    </w:p>
    <w:p w:rsidR="00847773" w:rsidRPr="00847773" w:rsidRDefault="00847773" w:rsidP="00847773">
      <w:pPr>
        <w:numPr>
          <w:ilvl w:val="0"/>
          <w:numId w:val="13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ҚР-ғы санақ материалдарымен жұмыс. ҚР-ның ғаламтор желісі арқылы статистикалық басқару.</w:t>
      </w: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>Методикалық нұсқау:</w:t>
      </w:r>
      <w:r w:rsidRPr="00847773">
        <w:rPr>
          <w:sz w:val="28"/>
          <w:szCs w:val="28"/>
          <w:lang w:val="kk-KZ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санақ материалдарына, этнодемографиялық үдерістердің сапалы көрсеткіштеріне аударуы керек.</w:t>
      </w:r>
    </w:p>
    <w:p w:rsidR="00847773" w:rsidRPr="00847773" w:rsidRDefault="00847773" w:rsidP="00847773">
      <w:pPr>
        <w:jc w:val="center"/>
        <w:rPr>
          <w:rStyle w:val="a7"/>
          <w:lang w:val="kk-KZ"/>
        </w:rPr>
      </w:pPr>
    </w:p>
    <w:p w:rsidR="00847773" w:rsidRPr="00847773" w:rsidRDefault="00847773" w:rsidP="00847773">
      <w:pPr>
        <w:jc w:val="center"/>
        <w:rPr>
          <w:b/>
          <w:bCs/>
          <w:sz w:val="28"/>
          <w:szCs w:val="28"/>
        </w:rPr>
      </w:pPr>
      <w:r w:rsidRPr="00847773">
        <w:rPr>
          <w:b/>
          <w:bCs/>
          <w:sz w:val="28"/>
          <w:szCs w:val="28"/>
        </w:rPr>
        <w:t>Пайдаланылған әдебиет</w:t>
      </w:r>
      <w:r w:rsidRPr="00847773">
        <w:rPr>
          <w:b/>
          <w:bCs/>
          <w:sz w:val="28"/>
          <w:szCs w:val="28"/>
          <w:lang w:val="kk-KZ"/>
        </w:rPr>
        <w:t>тер</w:t>
      </w:r>
      <w:r w:rsidRPr="00847773">
        <w:rPr>
          <w:b/>
          <w:bCs/>
          <w:sz w:val="28"/>
          <w:szCs w:val="28"/>
        </w:rPr>
        <w:t>:</w:t>
      </w:r>
    </w:p>
    <w:p w:rsidR="00847773" w:rsidRPr="00847773" w:rsidRDefault="00847773" w:rsidP="00847773">
      <w:pPr>
        <w:jc w:val="both"/>
        <w:rPr>
          <w:rStyle w:val="a7"/>
        </w:rPr>
      </w:pPr>
    </w:p>
    <w:p w:rsidR="00847773" w:rsidRPr="00847773" w:rsidRDefault="00847773" w:rsidP="00847773">
      <w:pPr>
        <w:numPr>
          <w:ilvl w:val="0"/>
          <w:numId w:val="25"/>
        </w:numPr>
        <w:jc w:val="both"/>
        <w:rPr>
          <w:sz w:val="28"/>
          <w:szCs w:val="28"/>
        </w:rPr>
      </w:pPr>
      <w:r w:rsidRPr="00847773">
        <w:rPr>
          <w:rStyle w:val="a7"/>
          <w:b w:val="0"/>
          <w:sz w:val="28"/>
          <w:szCs w:val="28"/>
        </w:rPr>
        <w:t xml:space="preserve">Демографический </w:t>
      </w:r>
      <w:r w:rsidRPr="00847773">
        <w:rPr>
          <w:sz w:val="28"/>
          <w:szCs w:val="28"/>
        </w:rPr>
        <w:t xml:space="preserve">ежегодник Казахстана, 1999: Стат. сб. / Агентство РК по статистике; Под ред. А. </w:t>
      </w:r>
      <w:proofErr w:type="spellStart"/>
      <w:r w:rsidRPr="00847773">
        <w:rPr>
          <w:sz w:val="28"/>
          <w:szCs w:val="28"/>
        </w:rPr>
        <w:t>Смаилова</w:t>
      </w:r>
      <w:proofErr w:type="spellEnd"/>
      <w:r w:rsidRPr="00847773">
        <w:rPr>
          <w:sz w:val="28"/>
          <w:szCs w:val="28"/>
        </w:rPr>
        <w:t xml:space="preserve">.- Алматы: </w:t>
      </w:r>
      <w:proofErr w:type="spellStart"/>
      <w:r w:rsidRPr="00847773">
        <w:rPr>
          <w:sz w:val="28"/>
          <w:szCs w:val="28"/>
        </w:rPr>
        <w:t>Казстатинформ</w:t>
      </w:r>
      <w:proofErr w:type="spellEnd"/>
      <w:r w:rsidRPr="00847773">
        <w:rPr>
          <w:sz w:val="28"/>
          <w:szCs w:val="28"/>
        </w:rPr>
        <w:t>, 2000.- 64 с</w:t>
      </w:r>
    </w:p>
    <w:p w:rsidR="00847773" w:rsidRPr="00847773" w:rsidRDefault="00847773" w:rsidP="00847773">
      <w:pPr>
        <w:numPr>
          <w:ilvl w:val="0"/>
          <w:numId w:val="25"/>
        </w:numPr>
        <w:jc w:val="both"/>
        <w:rPr>
          <w:sz w:val="28"/>
          <w:szCs w:val="28"/>
        </w:rPr>
      </w:pPr>
      <w:r w:rsidRPr="00847773">
        <w:rPr>
          <w:sz w:val="28"/>
          <w:szCs w:val="28"/>
        </w:rPr>
        <w:lastRenderedPageBreak/>
        <w:t>Галин Р. Перепись населения важная государственная задача / Р. Галин // Вельские просторы. — 2002. — № 8. — С. 131-138.</w:t>
      </w:r>
    </w:p>
    <w:p w:rsidR="00847773" w:rsidRPr="00847773" w:rsidRDefault="00847773" w:rsidP="00847773">
      <w:pPr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847773">
        <w:rPr>
          <w:bCs/>
          <w:sz w:val="28"/>
          <w:szCs w:val="28"/>
        </w:rPr>
        <w:t xml:space="preserve">Интернет сайт статистического управления РК.  </w:t>
      </w:r>
      <w:r w:rsidRPr="00847773">
        <w:t>http://www.stat.gov.kz/</w:t>
      </w:r>
    </w:p>
    <w:p w:rsidR="00847773" w:rsidRPr="00847773" w:rsidRDefault="00847773" w:rsidP="00847773">
      <w:pPr>
        <w:ind w:left="705"/>
        <w:jc w:val="both"/>
        <w:rPr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b/>
          <w:bCs/>
          <w:sz w:val="28"/>
          <w:szCs w:val="28"/>
        </w:rPr>
      </w:pP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</w:rPr>
        <w:t>Семинар 15.</w:t>
      </w:r>
      <w:r w:rsidRPr="00847773">
        <w:rPr>
          <w:bCs/>
          <w:sz w:val="28"/>
          <w:szCs w:val="28"/>
        </w:rPr>
        <w:t xml:space="preserve"> </w:t>
      </w:r>
      <w:r w:rsidRPr="00847773">
        <w:rPr>
          <w:bCs/>
          <w:sz w:val="28"/>
          <w:szCs w:val="28"/>
          <w:lang w:val="kk-KZ"/>
        </w:rPr>
        <w:t xml:space="preserve">Этнографиялық зертеулердегі </w:t>
      </w:r>
      <w:r w:rsidRPr="00847773">
        <w:rPr>
          <w:bCs/>
          <w:sz w:val="28"/>
          <w:szCs w:val="28"/>
          <w:lang w:val="en-US"/>
        </w:rPr>
        <w:t>Microsoft</w:t>
      </w:r>
      <w:r w:rsidRPr="00847773">
        <w:rPr>
          <w:bCs/>
          <w:sz w:val="28"/>
          <w:szCs w:val="28"/>
        </w:rPr>
        <w:t xml:space="preserve"> </w:t>
      </w:r>
      <w:r w:rsidRPr="00847773">
        <w:rPr>
          <w:bCs/>
          <w:sz w:val="28"/>
          <w:szCs w:val="28"/>
          <w:lang w:val="en-US"/>
        </w:rPr>
        <w:t>Excel</w:t>
      </w:r>
      <w:r w:rsidRPr="00847773">
        <w:rPr>
          <w:bCs/>
          <w:sz w:val="28"/>
          <w:szCs w:val="28"/>
          <w:lang w:val="kk-KZ"/>
        </w:rPr>
        <w:t xml:space="preserve"> бағдарламасы</w:t>
      </w:r>
      <w:r w:rsidRPr="00847773">
        <w:rPr>
          <w:bCs/>
          <w:sz w:val="28"/>
          <w:szCs w:val="28"/>
        </w:rPr>
        <w:t xml:space="preserve">. </w:t>
      </w:r>
      <w:r w:rsidRPr="00847773">
        <w:rPr>
          <w:bCs/>
          <w:sz w:val="28"/>
          <w:szCs w:val="28"/>
          <w:lang w:val="kk-KZ"/>
        </w:rPr>
        <w:t>Компьютер класындағы практикалық жұмыс.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  <w:r w:rsidRPr="00847773">
        <w:rPr>
          <w:b/>
          <w:bCs/>
          <w:sz w:val="28"/>
          <w:szCs w:val="28"/>
          <w:lang w:val="kk-KZ"/>
        </w:rPr>
        <w:t xml:space="preserve">Мақсаты: </w:t>
      </w:r>
      <w:r w:rsidRPr="00847773">
        <w:rPr>
          <w:bCs/>
          <w:sz w:val="28"/>
          <w:szCs w:val="28"/>
          <w:lang w:val="kk-KZ"/>
        </w:rPr>
        <w:t>Microsoft Excel  бағдарламасын білу және оны далалық зерттеулерде қолдану.</w:t>
      </w:r>
    </w:p>
    <w:p w:rsidR="00847773" w:rsidRPr="00847773" w:rsidRDefault="00847773" w:rsidP="00847773">
      <w:pPr>
        <w:shd w:val="clear" w:color="auto" w:fill="FFFFFF"/>
        <w:tabs>
          <w:tab w:val="left" w:pos="643"/>
        </w:tabs>
        <w:ind w:left="360" w:right="-261"/>
        <w:jc w:val="center"/>
        <w:rPr>
          <w:b/>
          <w:spacing w:val="-8"/>
          <w:sz w:val="28"/>
          <w:szCs w:val="28"/>
          <w:lang w:val="kk-KZ"/>
        </w:rPr>
      </w:pPr>
      <w:r w:rsidRPr="00847773">
        <w:rPr>
          <w:b/>
          <w:spacing w:val="-8"/>
          <w:sz w:val="28"/>
          <w:szCs w:val="28"/>
          <w:lang w:val="kk-KZ"/>
        </w:rPr>
        <w:t>Жоспар:</w:t>
      </w:r>
    </w:p>
    <w:p w:rsidR="00847773" w:rsidRPr="00847773" w:rsidRDefault="00847773" w:rsidP="00847773">
      <w:pPr>
        <w:numPr>
          <w:ilvl w:val="0"/>
          <w:numId w:val="12"/>
        </w:numPr>
        <w:jc w:val="both"/>
        <w:rPr>
          <w:bCs/>
          <w:sz w:val="28"/>
          <w:szCs w:val="28"/>
          <w:lang w:val="kk-KZ"/>
        </w:rPr>
      </w:pPr>
      <w:r w:rsidRPr="00847773">
        <w:rPr>
          <w:bCs/>
          <w:sz w:val="28"/>
          <w:szCs w:val="28"/>
          <w:lang w:val="kk-KZ"/>
        </w:rPr>
        <w:t>Microsoft Excel бағдарламасына той рәсімдері жайлы сұрақтар енгізу</w:t>
      </w:r>
    </w:p>
    <w:p w:rsidR="00847773" w:rsidRPr="00847773" w:rsidRDefault="00847773" w:rsidP="00847773">
      <w:pPr>
        <w:ind w:left="705"/>
        <w:jc w:val="both"/>
        <w:rPr>
          <w:sz w:val="22"/>
          <w:szCs w:val="22"/>
          <w:lang w:val="kk-KZ"/>
        </w:rPr>
      </w:pPr>
      <w:r w:rsidRPr="00847773">
        <w:rPr>
          <w:bCs/>
          <w:sz w:val="28"/>
          <w:szCs w:val="28"/>
          <w:lang w:val="kk-KZ"/>
        </w:rPr>
        <w:t>2. Сұрақтар бойынша диаграмма жасау</w:t>
      </w:r>
    </w:p>
    <w:p w:rsidR="00847773" w:rsidRPr="00847773" w:rsidRDefault="00847773" w:rsidP="00847773">
      <w:pPr>
        <w:jc w:val="both"/>
        <w:rPr>
          <w:spacing w:val="-8"/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>Методикалық нұсқау:</w:t>
      </w:r>
      <w:r w:rsidRPr="00847773">
        <w:rPr>
          <w:sz w:val="28"/>
          <w:szCs w:val="28"/>
          <w:lang w:val="kk-KZ"/>
        </w:rPr>
        <w:t xml:space="preserve"> </w:t>
      </w:r>
      <w:r w:rsidRPr="00847773">
        <w:rPr>
          <w:spacing w:val="-8"/>
          <w:sz w:val="28"/>
          <w:szCs w:val="28"/>
          <w:lang w:val="kk-KZ"/>
        </w:rPr>
        <w:t>студент басты назарды осы бағдарлама арқылы этнологиялық зерттеу жұмыстарының ерекшеліктеріне аударуы керек</w:t>
      </w:r>
    </w:p>
    <w:p w:rsidR="00847773" w:rsidRPr="00847773" w:rsidRDefault="00847773" w:rsidP="00847773">
      <w:pPr>
        <w:jc w:val="both"/>
        <w:rPr>
          <w:bCs/>
          <w:sz w:val="28"/>
          <w:szCs w:val="28"/>
          <w:lang w:val="kk-KZ"/>
        </w:rPr>
      </w:pPr>
    </w:p>
    <w:p w:rsidR="00847773" w:rsidRPr="00847773" w:rsidRDefault="00847773" w:rsidP="00847773">
      <w:pPr>
        <w:jc w:val="center"/>
        <w:rPr>
          <w:sz w:val="28"/>
          <w:szCs w:val="28"/>
          <w:lang w:val="kk-KZ"/>
        </w:rPr>
      </w:pPr>
      <w:r w:rsidRPr="00847773">
        <w:rPr>
          <w:b/>
          <w:sz w:val="28"/>
          <w:szCs w:val="28"/>
          <w:lang w:val="kk-KZ"/>
        </w:rPr>
        <w:t>Пайдаланылған әдебиеттер:</w:t>
      </w:r>
    </w:p>
    <w:p w:rsidR="00847773" w:rsidRPr="00847773" w:rsidRDefault="00133FB1" w:rsidP="00847773">
      <w:pPr>
        <w:numPr>
          <w:ilvl w:val="0"/>
          <w:numId w:val="26"/>
        </w:numPr>
        <w:jc w:val="both"/>
        <w:rPr>
          <w:bCs/>
          <w:sz w:val="28"/>
          <w:szCs w:val="28"/>
        </w:rPr>
      </w:pPr>
      <w:hyperlink r:id="rId5" w:history="1"/>
      <w:proofErr w:type="spellStart"/>
      <w:r w:rsidR="00847773" w:rsidRPr="00847773">
        <w:rPr>
          <w:sz w:val="28"/>
          <w:szCs w:val="28"/>
        </w:rPr>
        <w:t>Уокенбах</w:t>
      </w:r>
      <w:proofErr w:type="spellEnd"/>
      <w:r w:rsidR="00847773" w:rsidRPr="00847773">
        <w:rPr>
          <w:sz w:val="28"/>
          <w:szCs w:val="28"/>
        </w:rPr>
        <w:t xml:space="preserve"> Дж. Подробное руководство по созданию формул в </w:t>
      </w:r>
      <w:proofErr w:type="spellStart"/>
      <w:r w:rsidR="00847773" w:rsidRPr="00847773">
        <w:rPr>
          <w:sz w:val="28"/>
          <w:szCs w:val="28"/>
        </w:rPr>
        <w:t>Excel</w:t>
      </w:r>
      <w:proofErr w:type="spellEnd"/>
    </w:p>
    <w:p w:rsidR="00847773" w:rsidRPr="00847773" w:rsidRDefault="00133FB1" w:rsidP="00847773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hyperlink r:id="rId6" w:history="1"/>
      <w:proofErr w:type="spellStart"/>
      <w:r w:rsidR="00847773" w:rsidRPr="00847773">
        <w:rPr>
          <w:sz w:val="28"/>
          <w:szCs w:val="28"/>
        </w:rPr>
        <w:t>Уокенбах</w:t>
      </w:r>
      <w:proofErr w:type="spellEnd"/>
      <w:r w:rsidR="00847773" w:rsidRPr="00847773">
        <w:rPr>
          <w:sz w:val="28"/>
          <w:szCs w:val="28"/>
        </w:rPr>
        <w:t xml:space="preserve"> Дж. Диаграммы в </w:t>
      </w:r>
      <w:proofErr w:type="spellStart"/>
      <w:r w:rsidR="00847773" w:rsidRPr="00847773">
        <w:rPr>
          <w:sz w:val="28"/>
          <w:szCs w:val="28"/>
        </w:rPr>
        <w:t>Excel</w:t>
      </w:r>
      <w:proofErr w:type="spellEnd"/>
    </w:p>
    <w:p w:rsidR="00847773" w:rsidRPr="00847773" w:rsidRDefault="00133FB1" w:rsidP="00847773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hyperlink r:id="rId7" w:history="1"/>
      <w:r w:rsidR="00847773" w:rsidRPr="00847773">
        <w:rPr>
          <w:sz w:val="28"/>
          <w:szCs w:val="28"/>
        </w:rPr>
        <w:t xml:space="preserve">Горбачев А.Г., </w:t>
      </w:r>
      <w:proofErr w:type="spellStart"/>
      <w:r w:rsidR="00847773" w:rsidRPr="00847773">
        <w:rPr>
          <w:sz w:val="28"/>
          <w:szCs w:val="28"/>
        </w:rPr>
        <w:t>Котлеев</w:t>
      </w:r>
      <w:proofErr w:type="spellEnd"/>
      <w:r w:rsidR="00847773" w:rsidRPr="00847773">
        <w:rPr>
          <w:sz w:val="28"/>
          <w:szCs w:val="28"/>
        </w:rPr>
        <w:t xml:space="preserve"> Д.В. </w:t>
      </w:r>
      <w:proofErr w:type="spellStart"/>
      <w:r w:rsidR="00847773" w:rsidRPr="00847773">
        <w:rPr>
          <w:sz w:val="28"/>
          <w:szCs w:val="28"/>
        </w:rPr>
        <w:t>Microsoft</w:t>
      </w:r>
      <w:proofErr w:type="spellEnd"/>
      <w:r w:rsidR="00847773" w:rsidRPr="00847773">
        <w:rPr>
          <w:sz w:val="28"/>
          <w:szCs w:val="28"/>
        </w:rPr>
        <w:t xml:space="preserve"> </w:t>
      </w:r>
      <w:proofErr w:type="spellStart"/>
      <w:r w:rsidR="00847773" w:rsidRPr="00847773">
        <w:rPr>
          <w:sz w:val="28"/>
          <w:szCs w:val="28"/>
        </w:rPr>
        <w:t>Excel</w:t>
      </w:r>
      <w:proofErr w:type="spellEnd"/>
      <w:r w:rsidR="00847773" w:rsidRPr="00847773">
        <w:rPr>
          <w:sz w:val="28"/>
          <w:szCs w:val="28"/>
        </w:rPr>
        <w:t>. Работайте с электронными таблицами в 10 раз быстрее</w:t>
      </w:r>
    </w:p>
    <w:p w:rsidR="00847773" w:rsidRPr="00847773" w:rsidRDefault="00133FB1" w:rsidP="00847773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hyperlink r:id="rId8" w:history="1"/>
      <w:r w:rsidR="00847773" w:rsidRPr="00847773">
        <w:rPr>
          <w:sz w:val="28"/>
          <w:szCs w:val="28"/>
        </w:rPr>
        <w:t xml:space="preserve">Веденеева Е.А. Функции и формулы </w:t>
      </w:r>
      <w:proofErr w:type="spellStart"/>
      <w:r w:rsidR="00847773" w:rsidRPr="00847773">
        <w:rPr>
          <w:sz w:val="28"/>
          <w:szCs w:val="28"/>
        </w:rPr>
        <w:t>Excel</w:t>
      </w:r>
      <w:proofErr w:type="spellEnd"/>
      <w:r w:rsidR="00847773" w:rsidRPr="00847773">
        <w:rPr>
          <w:sz w:val="28"/>
          <w:szCs w:val="28"/>
        </w:rPr>
        <w:t xml:space="preserve"> 2007 </w:t>
      </w:r>
    </w:p>
    <w:p w:rsidR="00847773" w:rsidRPr="00847773" w:rsidRDefault="00133FB1" w:rsidP="00847773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hyperlink r:id="rId9" w:history="1"/>
      <w:r w:rsidR="00847773" w:rsidRPr="00847773">
        <w:rPr>
          <w:sz w:val="28"/>
          <w:szCs w:val="28"/>
        </w:rPr>
        <w:t xml:space="preserve">Пащенко И.Г. </w:t>
      </w:r>
      <w:proofErr w:type="spellStart"/>
      <w:r w:rsidR="00847773" w:rsidRPr="00847773">
        <w:rPr>
          <w:sz w:val="28"/>
          <w:szCs w:val="28"/>
        </w:rPr>
        <w:t>Excel</w:t>
      </w:r>
      <w:proofErr w:type="spellEnd"/>
      <w:r w:rsidR="00847773" w:rsidRPr="00847773">
        <w:rPr>
          <w:sz w:val="28"/>
          <w:szCs w:val="28"/>
        </w:rPr>
        <w:t xml:space="preserve"> 2007 </w:t>
      </w:r>
    </w:p>
    <w:p w:rsidR="00847773" w:rsidRPr="00847773" w:rsidRDefault="00133FB1" w:rsidP="00847773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hyperlink r:id="rId10" w:history="1"/>
      <w:proofErr w:type="spellStart"/>
      <w:r w:rsidR="00847773" w:rsidRPr="00847773">
        <w:rPr>
          <w:sz w:val="28"/>
          <w:szCs w:val="28"/>
        </w:rPr>
        <w:t>Джелен</w:t>
      </w:r>
      <w:proofErr w:type="spellEnd"/>
      <w:r w:rsidR="00847773" w:rsidRPr="00847773">
        <w:rPr>
          <w:sz w:val="28"/>
          <w:szCs w:val="28"/>
        </w:rPr>
        <w:t xml:space="preserve"> Билл, </w:t>
      </w:r>
      <w:proofErr w:type="spellStart"/>
      <w:r w:rsidR="00847773" w:rsidRPr="00847773">
        <w:rPr>
          <w:sz w:val="28"/>
          <w:szCs w:val="28"/>
        </w:rPr>
        <w:t>Александер</w:t>
      </w:r>
      <w:proofErr w:type="spellEnd"/>
      <w:r w:rsidR="00847773" w:rsidRPr="00847773">
        <w:rPr>
          <w:sz w:val="28"/>
          <w:szCs w:val="28"/>
        </w:rPr>
        <w:t xml:space="preserve"> Майкл. Сводные таблицы в </w:t>
      </w:r>
      <w:proofErr w:type="spellStart"/>
      <w:r w:rsidR="00847773" w:rsidRPr="00847773">
        <w:rPr>
          <w:sz w:val="28"/>
          <w:szCs w:val="28"/>
        </w:rPr>
        <w:t>Microsoft</w:t>
      </w:r>
      <w:proofErr w:type="spellEnd"/>
      <w:r w:rsidR="00847773" w:rsidRPr="00847773">
        <w:rPr>
          <w:sz w:val="28"/>
          <w:szCs w:val="28"/>
        </w:rPr>
        <w:t xml:space="preserve"> </w:t>
      </w:r>
      <w:proofErr w:type="spellStart"/>
      <w:r w:rsidR="00847773" w:rsidRPr="00847773">
        <w:rPr>
          <w:sz w:val="28"/>
          <w:szCs w:val="28"/>
        </w:rPr>
        <w:t>Excel</w:t>
      </w:r>
      <w:proofErr w:type="spellEnd"/>
      <w:r w:rsidR="00847773" w:rsidRPr="00847773">
        <w:rPr>
          <w:sz w:val="28"/>
          <w:szCs w:val="28"/>
        </w:rPr>
        <w:t xml:space="preserve"> </w:t>
      </w:r>
    </w:p>
    <w:p w:rsidR="00847773" w:rsidRPr="00847773" w:rsidRDefault="00133FB1" w:rsidP="00847773">
      <w:pPr>
        <w:pStyle w:val="a6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hyperlink r:id="rId11" w:history="1"/>
      <w:r w:rsidR="00847773" w:rsidRPr="00847773">
        <w:rPr>
          <w:sz w:val="28"/>
          <w:szCs w:val="28"/>
        </w:rPr>
        <w:t xml:space="preserve">Голышева А.В., Корнеев В.Н. </w:t>
      </w:r>
      <w:proofErr w:type="spellStart"/>
      <w:r w:rsidR="00847773" w:rsidRPr="00847773">
        <w:rPr>
          <w:sz w:val="28"/>
          <w:szCs w:val="28"/>
        </w:rPr>
        <w:t>Excel</w:t>
      </w:r>
      <w:proofErr w:type="spellEnd"/>
      <w:r w:rsidR="00847773" w:rsidRPr="00847773">
        <w:rPr>
          <w:sz w:val="28"/>
          <w:szCs w:val="28"/>
        </w:rPr>
        <w:t xml:space="preserve"> 2007 "без воды". Все, что нужно для уверенной работы </w:t>
      </w:r>
    </w:p>
    <w:p w:rsidR="00780320" w:rsidRPr="00847773" w:rsidRDefault="00780320">
      <w:bookmarkStart w:id="0" w:name="_GoBack"/>
      <w:bookmarkEnd w:id="0"/>
    </w:p>
    <w:sectPr w:rsidR="00780320" w:rsidRPr="00847773" w:rsidSect="0013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87F"/>
    <w:multiLevelType w:val="hybridMultilevel"/>
    <w:tmpl w:val="10723A1A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D2B8C"/>
    <w:multiLevelType w:val="hybridMultilevel"/>
    <w:tmpl w:val="A962B382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C5263"/>
    <w:multiLevelType w:val="hybridMultilevel"/>
    <w:tmpl w:val="B01EF5B8"/>
    <w:lvl w:ilvl="0" w:tplc="64CA1F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B6F5F7B"/>
    <w:multiLevelType w:val="hybridMultilevel"/>
    <w:tmpl w:val="7794FB88"/>
    <w:lvl w:ilvl="0" w:tplc="24D8BB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CE62CD"/>
    <w:multiLevelType w:val="hybridMultilevel"/>
    <w:tmpl w:val="B382FA82"/>
    <w:lvl w:ilvl="0" w:tplc="94B432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634213"/>
    <w:multiLevelType w:val="hybridMultilevel"/>
    <w:tmpl w:val="DEF89154"/>
    <w:lvl w:ilvl="0" w:tplc="EE18A4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E73C6"/>
    <w:multiLevelType w:val="hybridMultilevel"/>
    <w:tmpl w:val="CD7230BA"/>
    <w:lvl w:ilvl="0" w:tplc="2DFC96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BC55AD9"/>
    <w:multiLevelType w:val="hybridMultilevel"/>
    <w:tmpl w:val="290C2FF4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9445D3"/>
    <w:multiLevelType w:val="hybridMultilevel"/>
    <w:tmpl w:val="F8486A14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C0CC9"/>
    <w:multiLevelType w:val="hybridMultilevel"/>
    <w:tmpl w:val="670E22FA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F44A33"/>
    <w:multiLevelType w:val="hybridMultilevel"/>
    <w:tmpl w:val="F7844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2921F2"/>
    <w:multiLevelType w:val="hybridMultilevel"/>
    <w:tmpl w:val="DCBEF97A"/>
    <w:lvl w:ilvl="0" w:tplc="24D8BB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1410AFB"/>
    <w:multiLevelType w:val="hybridMultilevel"/>
    <w:tmpl w:val="DB6C75A6"/>
    <w:lvl w:ilvl="0" w:tplc="8A72B5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6BB3544"/>
    <w:multiLevelType w:val="hybridMultilevel"/>
    <w:tmpl w:val="13CA9956"/>
    <w:lvl w:ilvl="0" w:tplc="D7FC5D56">
      <w:start w:val="1"/>
      <w:numFmt w:val="decimal"/>
      <w:lvlText w:val="%1."/>
      <w:lvlJc w:val="left"/>
      <w:pPr>
        <w:tabs>
          <w:tab w:val="num" w:pos="1410"/>
        </w:tabs>
        <w:ind w:left="141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49CE1EAE"/>
    <w:multiLevelType w:val="hybridMultilevel"/>
    <w:tmpl w:val="7D1AB15E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F50E74"/>
    <w:multiLevelType w:val="hybridMultilevel"/>
    <w:tmpl w:val="0538900A"/>
    <w:lvl w:ilvl="0" w:tplc="E39457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4D8BB86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E2C456C"/>
    <w:multiLevelType w:val="hybridMultilevel"/>
    <w:tmpl w:val="189C87FC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F1765E"/>
    <w:multiLevelType w:val="hybridMultilevel"/>
    <w:tmpl w:val="7984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1C4DC7"/>
    <w:multiLevelType w:val="hybridMultilevel"/>
    <w:tmpl w:val="290C2FF4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D86F87"/>
    <w:multiLevelType w:val="hybridMultilevel"/>
    <w:tmpl w:val="90BE4EA2"/>
    <w:lvl w:ilvl="0" w:tplc="0ADE5C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9E44B0F"/>
    <w:multiLevelType w:val="hybridMultilevel"/>
    <w:tmpl w:val="162A8C18"/>
    <w:lvl w:ilvl="0" w:tplc="FA44CCEC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5B495A3D"/>
    <w:multiLevelType w:val="hybridMultilevel"/>
    <w:tmpl w:val="AB207E30"/>
    <w:lvl w:ilvl="0" w:tplc="E44CCA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3854370"/>
    <w:multiLevelType w:val="hybridMultilevel"/>
    <w:tmpl w:val="C4AA564E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51159"/>
    <w:multiLevelType w:val="hybridMultilevel"/>
    <w:tmpl w:val="7E1A4D1A"/>
    <w:lvl w:ilvl="0" w:tplc="53AEC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634F4"/>
    <w:multiLevelType w:val="hybridMultilevel"/>
    <w:tmpl w:val="10F030E4"/>
    <w:lvl w:ilvl="0" w:tplc="C06437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9CD22C3"/>
    <w:multiLevelType w:val="hybridMultilevel"/>
    <w:tmpl w:val="7D5A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84A7A"/>
    <w:multiLevelType w:val="hybridMultilevel"/>
    <w:tmpl w:val="DBD8AEC2"/>
    <w:lvl w:ilvl="0" w:tplc="F140E8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68D4C58"/>
    <w:multiLevelType w:val="hybridMultilevel"/>
    <w:tmpl w:val="04D60482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E9307F"/>
    <w:multiLevelType w:val="hybridMultilevel"/>
    <w:tmpl w:val="7F80D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20"/>
  </w:num>
  <w:num w:numId="9">
    <w:abstractNumId w:val="26"/>
  </w:num>
  <w:num w:numId="10">
    <w:abstractNumId w:val="24"/>
  </w:num>
  <w:num w:numId="11">
    <w:abstractNumId w:val="3"/>
  </w:num>
  <w:num w:numId="12">
    <w:abstractNumId w:val="21"/>
  </w:num>
  <w:num w:numId="13">
    <w:abstractNumId w:val="13"/>
  </w:num>
  <w:num w:numId="14">
    <w:abstractNumId w:val="15"/>
  </w:num>
  <w:num w:numId="15">
    <w:abstractNumId w:val="1"/>
  </w:num>
  <w:num w:numId="16">
    <w:abstractNumId w:val="18"/>
  </w:num>
  <w:num w:numId="17">
    <w:abstractNumId w:val="16"/>
  </w:num>
  <w:num w:numId="18">
    <w:abstractNumId w:val="14"/>
  </w:num>
  <w:num w:numId="19">
    <w:abstractNumId w:val="0"/>
  </w:num>
  <w:num w:numId="20">
    <w:abstractNumId w:val="8"/>
  </w:num>
  <w:num w:numId="21">
    <w:abstractNumId w:val="27"/>
  </w:num>
  <w:num w:numId="22">
    <w:abstractNumId w:val="22"/>
  </w:num>
  <w:num w:numId="23">
    <w:abstractNumId w:val="9"/>
  </w:num>
  <w:num w:numId="24">
    <w:abstractNumId w:val="5"/>
  </w:num>
  <w:num w:numId="25">
    <w:abstractNumId w:val="11"/>
  </w:num>
  <w:num w:numId="26">
    <w:abstractNumId w:val="28"/>
  </w:num>
  <w:num w:numId="27">
    <w:abstractNumId w:val="7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301"/>
    <w:rsid w:val="00133FB1"/>
    <w:rsid w:val="00593582"/>
    <w:rsid w:val="00780320"/>
    <w:rsid w:val="00847773"/>
    <w:rsid w:val="00857570"/>
    <w:rsid w:val="00AA2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7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7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Обычный текст"/>
    <w:basedOn w:val="a"/>
    <w:rsid w:val="00847773"/>
    <w:pPr>
      <w:ind w:firstLine="284"/>
      <w:jc w:val="both"/>
    </w:pPr>
    <w:rPr>
      <w:noProof/>
      <w:color w:val="000000"/>
    </w:rPr>
  </w:style>
  <w:style w:type="paragraph" w:styleId="21">
    <w:name w:val="Body Text 2"/>
    <w:basedOn w:val="a"/>
    <w:link w:val="22"/>
    <w:rsid w:val="008477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47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84777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47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847773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hl">
    <w:name w:val="hl"/>
    <w:basedOn w:val="a0"/>
    <w:rsid w:val="00847773"/>
  </w:style>
  <w:style w:type="character" w:styleId="a7">
    <w:name w:val="Strong"/>
    <w:qFormat/>
    <w:rsid w:val="00847773"/>
    <w:rPr>
      <w:b/>
      <w:bCs/>
    </w:rPr>
  </w:style>
  <w:style w:type="character" w:styleId="a8">
    <w:name w:val="Hyperlink"/>
    <w:uiPriority w:val="99"/>
    <w:rsid w:val="00847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7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7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Обычный текст"/>
    <w:basedOn w:val="a"/>
    <w:rsid w:val="00847773"/>
    <w:pPr>
      <w:ind w:firstLine="284"/>
      <w:jc w:val="both"/>
    </w:pPr>
    <w:rPr>
      <w:noProof/>
      <w:color w:val="000000"/>
    </w:rPr>
  </w:style>
  <w:style w:type="paragraph" w:styleId="21">
    <w:name w:val="Body Text 2"/>
    <w:basedOn w:val="a"/>
    <w:link w:val="22"/>
    <w:rsid w:val="008477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47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84777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47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847773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hl">
    <w:name w:val="hl"/>
    <w:basedOn w:val="a0"/>
    <w:rsid w:val="00847773"/>
  </w:style>
  <w:style w:type="character" w:styleId="a7">
    <w:name w:val="Strong"/>
    <w:qFormat/>
    <w:rsid w:val="00847773"/>
    <w:rPr>
      <w:b/>
      <w:bCs/>
    </w:rPr>
  </w:style>
  <w:style w:type="character" w:styleId="a8">
    <w:name w:val="Hyperlink"/>
    <w:uiPriority w:val="99"/>
    <w:rsid w:val="00847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egraphics.narod.ru/excel-uchebnik/2011-01-25-Funktsii-i-formuly-Excel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negraphics.narod.ru/excel-uchebnik/2009-09-04-Excel-v-10-raz-bystre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negraphics.narod.ru/excel-uchebnik/2009-09-04-Diagrammy-v-Excel-2003.htm" TargetMode="External"/><Relationship Id="rId11" Type="http://schemas.openxmlformats.org/officeDocument/2006/relationships/hyperlink" Target="http://finegraphics.narod.ru/excel-uchebnik/2012-01-01-Excel-2007-bez-vody.htm" TargetMode="External"/><Relationship Id="rId5" Type="http://schemas.openxmlformats.org/officeDocument/2006/relationships/hyperlink" Target="http://finegraphics.narod.ru/excel-uchebnik/2009-09-04-Rukovodstvo-sozdaniyu-formul-Excel.htm" TargetMode="External"/><Relationship Id="rId10" Type="http://schemas.openxmlformats.org/officeDocument/2006/relationships/hyperlink" Target="http://finegraphics.narod.ru/excel-uchebnik/2011-11-26-Svodnye-tablitsy-Exce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negraphics.narod.ru/excel-uchebnik/2011-11-06-Excel-2007.ht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2514</Words>
  <Characters>14334</Characters>
  <Application>Microsoft Office Word</Application>
  <DocSecurity>0</DocSecurity>
  <Lines>119</Lines>
  <Paragraphs>33</Paragraphs>
  <ScaleCrop>false</ScaleCrop>
  <Company/>
  <LinksUpToDate>false</LinksUpToDate>
  <CharactersWithSpaces>16815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Байсейт</dc:creator>
  <cp:lastModifiedBy>yshkal</cp:lastModifiedBy>
  <cp:revision>2</cp:revision>
  <dcterms:created xsi:type="dcterms:W3CDTF">2021-01-22T09:15:00Z</dcterms:created>
  <dcterms:modified xsi:type="dcterms:W3CDTF">2021-01-22T09:15:00Z</dcterms:modified>
</cp:coreProperties>
</file>